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object>
          <v:shape id="ole_rId2" style="width:42.75pt;height:53.85pt" o:ole="">
            <v:imagedata r:id="rId3" o:title=""/>
          </v:shape>
          <o:OLEObject Type="Embed" ProgID="" ShapeID="ole_rId2" DrawAspect="Content" ObjectID="_2144375804" r:id="rId2"/>
        </w:object>
      </w:r>
      <w:r>
        <w:rPr>
          <w:b/>
        </w:rPr>
        <w:t>К</w:t>
      </w:r>
      <w:r>
        <w:rPr>
          <w:b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_____</w:t>
      </w:r>
      <w:r>
        <w:rPr>
          <w:sz w:val="24"/>
        </w:rPr>
        <w:t>16</w:t>
      </w:r>
      <w:r>
        <w:rPr>
          <w:sz w:val="24"/>
        </w:rPr>
        <w:t>_____ сесії ______</w:t>
      </w:r>
      <w:r>
        <w:rPr>
          <w:sz w:val="24"/>
        </w:rPr>
        <w:t>VIII</w:t>
      </w:r>
      <w:r>
        <w:rPr>
          <w:sz w:val="24"/>
        </w:rPr>
        <w:t>___ скликання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firstLine="6588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26.08.2021 року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20"/>
              <w:tabs>
                <w:tab w:val="left" w:pos="4680" w:leader="none"/>
                <w:tab w:val="left" w:pos="6804" w:leader="none"/>
              </w:tabs>
              <w:jc w:val="right"/>
              <w:rPr/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711/16</w:t>
            </w:r>
          </w:p>
        </w:tc>
      </w:tr>
    </w:tbl>
    <w:p>
      <w:pPr>
        <w:pStyle w:val="Normal"/>
        <w:shd w:val="clear" w:color="auto" w:fill="FFFFFF"/>
        <w:spacing w:lineRule="atLeast" w:line="238"/>
        <w:textAlignment w:val="baseline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rFonts w:ascii="Roboto Bold" w:hAnsi="Roboto Bold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Про затвердження штатної чисельності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rFonts w:ascii="Roboto Bold" w:hAnsi="Roboto Bold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працівників Каховського культурно-методичного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rFonts w:ascii="Roboto Bold" w:hAnsi="Roboto Bold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закладу Каховської міської ради, відокремленого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rFonts w:ascii="Roboto Bold" w:hAnsi="Roboto Bold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підрозділу Управління культури і туризму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rFonts w:ascii="Roboto Bold" w:hAnsi="Roboto Bold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Міський палац культури «Меліоратор» та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відокремленого підрозділу Управління культури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tLeast" w:line="238"/>
        <w:textAlignment w:val="baseline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>і туризму «Міська універсальна бібліотека»</w:t>
      </w:r>
    </w:p>
    <w:p>
      <w:pPr>
        <w:pStyle w:val="Style19"/>
        <w:ind w:hanging="0"/>
        <w:rPr>
          <w:szCs w:val="28"/>
        </w:rPr>
      </w:pPr>
      <w:r>
        <w:rPr>
          <w:szCs w:val="28"/>
        </w:rPr>
      </w:r>
    </w:p>
    <w:p>
      <w:pPr>
        <w:pStyle w:val="Style19"/>
        <w:ind w:hanging="0"/>
        <w:rPr>
          <w:color w:val="000000" w:themeColor="text1"/>
          <w:szCs w:val="28"/>
          <w:highlight w:val="white"/>
        </w:rPr>
      </w:pPr>
      <w:r>
        <w:rPr>
          <w:szCs w:val="28"/>
        </w:rPr>
        <w:tab/>
      </w:r>
      <w:r>
        <w:rPr>
          <w:color w:val="000000" w:themeColor="text1"/>
          <w:szCs w:val="28"/>
          <w:shd w:fill="FFFFFF" w:val="clear"/>
        </w:rPr>
        <w:t xml:space="preserve">З метою забезпечення ефективного управління Каховським міським  культурно-методичним закладом, відокремленим підрозділом Управління культури і туризму </w:t>
      </w:r>
      <w:r>
        <w:rPr>
          <w:rFonts w:eastAsia="Calibri"/>
          <w:szCs w:val="28"/>
        </w:rPr>
        <w:t>«Міський Палац культури «Меліоратор»,</w:t>
      </w:r>
      <w:r>
        <w:rPr>
          <w:color w:val="000000" w:themeColor="text1"/>
          <w:szCs w:val="28"/>
          <w:shd w:fill="FFFFFF" w:val="clear"/>
        </w:rPr>
        <w:t xml:space="preserve"> ефективного використання бюджетних коштів, у зв’язку зі створенням Малокаховської сільської бібліотеки та Коробківської сільської бібліотеки - філій відокремленого підрозділу Управління культури і туризму «Міська універсальна бібліотека», керуючись Державними соціальними нормативами забезпечення населення публічними бібліотеками в Україні, затвердженими постановою КМУ від 06.02.2019 №72, розділом 6 Положення про Управління культури і туризму Каховської міської ради, </w:t>
      </w:r>
      <w:r>
        <w:rPr>
          <w:color w:val="000000" w:themeColor="text1"/>
          <w:szCs w:val="28"/>
        </w:rPr>
        <w:t>міська рада</w:t>
      </w:r>
    </w:p>
    <w:p>
      <w:pPr>
        <w:pStyle w:val="Style19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Style19"/>
        <w:ind w:hanging="0"/>
        <w:jc w:val="center"/>
        <w:rPr>
          <w:szCs w:val="28"/>
        </w:rPr>
      </w:pPr>
      <w:r>
        <w:rPr>
          <w:szCs w:val="28"/>
        </w:rPr>
        <w:t>ВИРІШИЛА</w:t>
      </w:r>
    </w:p>
    <w:p>
      <w:pPr>
        <w:pStyle w:val="Style19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Web"/>
        <w:numPr>
          <w:ilvl w:val="0"/>
          <w:numId w:val="3"/>
        </w:numPr>
        <w:shd w:val="clear" w:color="auto" w:fill="FFFFFF"/>
        <w:tabs>
          <w:tab w:val="left" w:pos="851" w:leader="none"/>
        </w:tabs>
        <w:spacing w:lineRule="atLeast" w:line="210" w:beforeAutospacing="0" w:before="0" w:afterAutospacing="0" w:after="0"/>
        <w:ind w:left="0" w:firstLine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Вивести зі штатного розпису Каховського міського культурно-методичного закладу 1 ставку бухгалтера І категорії, 1 ставку бібліотекаря та 0,5 ставки інженера з охорони праці зі зменшенням видатків загального фонду по КПКВК 1014081 </w:t>
      </w:r>
      <w:r>
        <w:rPr>
          <w:rFonts w:eastAsia="Calibri"/>
          <w:sz w:val="28"/>
          <w:szCs w:val="28"/>
          <w:lang w:val="uk-UA"/>
        </w:rPr>
        <w:t>«Забезпечення діяльності інших закладів в галузі культури і мистецтва» на заробітну плату з нарахуванням у сумі 77420,00 грн. (сімдесят сім тисяч чотириста двадцять гривень 00 копійок) відповідно.</w:t>
      </w:r>
    </w:p>
    <w:p>
      <w:pPr>
        <w:pStyle w:val="NormalWeb"/>
        <w:numPr>
          <w:ilvl w:val="0"/>
          <w:numId w:val="3"/>
        </w:numPr>
        <w:shd w:val="clear" w:color="auto" w:fill="FFFFFF"/>
        <w:tabs>
          <w:tab w:val="left" w:pos="851" w:leader="none"/>
        </w:tabs>
        <w:spacing w:lineRule="atLeast" w:line="210" w:beforeAutospacing="0" w:before="0" w:afterAutospacing="0" w:after="0"/>
        <w:ind w:left="0" w:firstLine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Вивести зі штатного розпису 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відокремленого підрозділу Управління культури і туризму </w:t>
      </w:r>
      <w:r>
        <w:rPr>
          <w:rFonts w:eastAsia="Calibri"/>
          <w:sz w:val="28"/>
          <w:szCs w:val="28"/>
          <w:lang w:val="uk-UA"/>
        </w:rPr>
        <w:t>«Міський Палац культури «Меліоратор» 0,5 ставки керівника колективу зі зменшенням видатків загального фонду по КПКВК 1014060 «Забезпечення  діяльності палаців і будинків культури, клубів, центрів дозвілля та інших клубних закладів» на заробітну плату з нарахуванням у сумі 17640,00 грн. (сімнадцять тисяч шістсот сорок гривень 00 копійок) відповідно.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851" w:leader="none"/>
        </w:tabs>
        <w:ind w:left="0" w:firstLine="284"/>
        <w:jc w:val="both"/>
        <w:rPr/>
      </w:pPr>
      <w:r>
        <w:rPr>
          <w:color w:val="000000" w:themeColor="text1"/>
          <w:sz w:val="28"/>
          <w:szCs w:val="28"/>
        </w:rPr>
        <w:t xml:space="preserve">Ввести до штатного розпису відокремленого підрозділу Управління культури і туризму «Міська універсальна бібліотека» з 01.09.2021 року - 3 ставки бібліотекарів зі збільшенням видатків загального фонду по КПКВК 1014030 «Забезпечення діяльності бібліотек» </w:t>
      </w:r>
      <w:r>
        <w:rPr>
          <w:rFonts w:eastAsia="Calibri"/>
          <w:sz w:val="28"/>
          <w:szCs w:val="28"/>
        </w:rPr>
        <w:t>на заробітну плату з нарахуванням</w:t>
      </w:r>
      <w:r>
        <w:rPr>
          <w:color w:val="000000" w:themeColor="text1"/>
          <w:sz w:val="28"/>
          <w:szCs w:val="28"/>
        </w:rPr>
        <w:t xml:space="preserve"> у сумі 92365,00 грн. (дев’яносто дві тисячі триста шістдесят п’ять гривень 00 копійок) відповідно.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left" w:pos="851" w:leader="none"/>
        </w:tabs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зміни до Положення </w:t>
      </w:r>
      <w:r>
        <w:rPr>
          <w:bCs/>
          <w:color w:val="000000" w:themeColor="text1"/>
          <w:sz w:val="28"/>
          <w:szCs w:val="28"/>
          <w:lang w:eastAsia="ru-RU"/>
        </w:rPr>
        <w:t xml:space="preserve">про Управління культури і туризму Каховської міської ради, затвердженого рішенням </w:t>
      </w:r>
      <w:r>
        <w:rPr>
          <w:color w:val="000000" w:themeColor="text1"/>
          <w:sz w:val="28"/>
          <w:szCs w:val="28"/>
        </w:rPr>
        <w:t xml:space="preserve">6 сесії  Каховської міської ради VIIІ  скликання від 28.01.2021№ 196/6, а саме: </w:t>
      </w:r>
      <w:r>
        <w:rPr>
          <w:sz w:val="28"/>
          <w:szCs w:val="28"/>
        </w:rPr>
        <w:t xml:space="preserve">викласти пункт 4 розділу 6 «Структура Управління культури і туризму та керівництво» в наступній редакції: «До структури Відокремленого </w:t>
      </w:r>
      <w:r>
        <w:rPr>
          <w:rFonts w:eastAsia="Calibri"/>
          <w:sz w:val="28"/>
          <w:szCs w:val="28"/>
        </w:rPr>
        <w:t xml:space="preserve"> підрозділ</w:t>
      </w:r>
      <w:r>
        <w:rPr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Управління «Міська універсальна бібліотека» </w:t>
      </w:r>
      <w:r>
        <w:rPr>
          <w:sz w:val="28"/>
          <w:szCs w:val="28"/>
        </w:rPr>
        <w:t xml:space="preserve"> входять заклади культури бібліотечного типу, а саме: </w:t>
      </w:r>
    </w:p>
    <w:p>
      <w:pPr>
        <w:pStyle w:val="Style19"/>
        <w:numPr>
          <w:ilvl w:val="1"/>
          <w:numId w:val="3"/>
        </w:numPr>
        <w:tabs>
          <w:tab w:val="left" w:pos="851" w:leader="none"/>
        </w:tabs>
        <w:spacing w:before="0" w:after="0"/>
        <w:ind w:left="0" w:firstLine="284"/>
        <w:contextualSpacing/>
        <w:rPr>
          <w:szCs w:val="28"/>
        </w:rPr>
      </w:pPr>
      <w:r>
        <w:rPr>
          <w:szCs w:val="28"/>
        </w:rPr>
        <w:t>Роздольненська сільська бібліотека;</w:t>
      </w:r>
    </w:p>
    <w:p>
      <w:pPr>
        <w:pStyle w:val="Style19"/>
        <w:numPr>
          <w:ilvl w:val="1"/>
          <w:numId w:val="3"/>
        </w:numPr>
        <w:tabs>
          <w:tab w:val="left" w:pos="851" w:leader="none"/>
        </w:tabs>
        <w:spacing w:before="0" w:after="0"/>
        <w:ind w:left="0" w:firstLine="284"/>
        <w:contextualSpacing/>
        <w:rPr>
          <w:szCs w:val="28"/>
        </w:rPr>
      </w:pPr>
      <w:r>
        <w:rPr>
          <w:szCs w:val="28"/>
        </w:rPr>
        <w:t>Чорноморівська сільська бібліотека;</w:t>
      </w:r>
    </w:p>
    <w:p>
      <w:pPr>
        <w:pStyle w:val="Style19"/>
        <w:numPr>
          <w:ilvl w:val="1"/>
          <w:numId w:val="3"/>
        </w:numPr>
        <w:tabs>
          <w:tab w:val="left" w:pos="851" w:leader="none"/>
        </w:tabs>
        <w:spacing w:before="0" w:after="0"/>
        <w:ind w:left="0" w:firstLine="284"/>
        <w:contextualSpacing/>
        <w:rPr>
          <w:szCs w:val="28"/>
        </w:rPr>
      </w:pPr>
      <w:r>
        <w:rPr>
          <w:szCs w:val="28"/>
        </w:rPr>
        <w:t>Бібліотека села Вільна Україна;</w:t>
      </w:r>
    </w:p>
    <w:p>
      <w:pPr>
        <w:pStyle w:val="Style19"/>
        <w:numPr>
          <w:ilvl w:val="1"/>
          <w:numId w:val="3"/>
        </w:numPr>
        <w:tabs>
          <w:tab w:val="left" w:pos="851" w:leader="none"/>
        </w:tabs>
        <w:spacing w:before="0" w:after="0"/>
        <w:ind w:left="0" w:firstLine="284"/>
        <w:contextualSpacing/>
        <w:rPr>
          <w:szCs w:val="28"/>
        </w:rPr>
      </w:pPr>
      <w:r>
        <w:rPr>
          <w:szCs w:val="28"/>
        </w:rPr>
        <w:t>Малокаховська сільська бібліотека;</w:t>
      </w:r>
    </w:p>
    <w:p>
      <w:pPr>
        <w:pStyle w:val="Style19"/>
        <w:numPr>
          <w:ilvl w:val="1"/>
          <w:numId w:val="3"/>
        </w:numPr>
        <w:tabs>
          <w:tab w:val="left" w:pos="851" w:leader="none"/>
        </w:tabs>
        <w:spacing w:before="0" w:after="0"/>
        <w:ind w:left="0" w:firstLine="284"/>
        <w:contextualSpacing/>
        <w:rPr>
          <w:szCs w:val="28"/>
        </w:rPr>
      </w:pPr>
      <w:r>
        <w:rPr>
          <w:szCs w:val="28"/>
        </w:rPr>
        <w:t>Коробківська сільська бібліотека».</w:t>
      </w:r>
    </w:p>
    <w:p>
      <w:pPr>
        <w:pStyle w:val="Style19"/>
        <w:numPr>
          <w:ilvl w:val="0"/>
          <w:numId w:val="3"/>
        </w:numPr>
        <w:tabs>
          <w:tab w:val="left" w:pos="851" w:leader="none"/>
        </w:tabs>
        <w:spacing w:before="0" w:after="0"/>
        <w:ind w:left="0" w:firstLine="284"/>
        <w:contextualSpacing/>
        <w:rPr>
          <w:szCs w:val="28"/>
        </w:rPr>
      </w:pPr>
      <w:r>
        <w:rPr>
          <w:color w:val="000000" w:themeColor="text1"/>
          <w:szCs w:val="28"/>
        </w:rPr>
        <w:t xml:space="preserve">Начальнику Управління культури і туризму Каховської міської ради (Садова А.М.) внести зміни до штатних розписів відповідно до даного рішення. </w:t>
      </w:r>
    </w:p>
    <w:p>
      <w:pPr>
        <w:pStyle w:val="NormalWeb"/>
        <w:numPr>
          <w:ilvl w:val="0"/>
          <w:numId w:val="3"/>
        </w:numPr>
        <w:shd w:val="clear" w:color="auto" w:fill="FFFFFF"/>
        <w:tabs>
          <w:tab w:val="left" w:pos="851" w:leader="none"/>
        </w:tabs>
        <w:spacing w:lineRule="atLeast" w:line="210" w:beforeAutospacing="0" w:before="0" w:afterAutospacing="0" w:after="0"/>
        <w:ind w:left="0" w:firstLine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Директору Каховського міського культурно-методичного закладу (Матросова І.О.) внести зміни до штатного розпису відповідно до даного рішення.</w:t>
      </w:r>
    </w:p>
    <w:p>
      <w:pPr>
        <w:pStyle w:val="NormalWeb"/>
        <w:numPr>
          <w:ilvl w:val="0"/>
          <w:numId w:val="3"/>
        </w:numPr>
        <w:shd w:val="clear" w:color="auto" w:fill="FFFFFF"/>
        <w:tabs>
          <w:tab w:val="left" w:pos="851" w:leader="none"/>
        </w:tabs>
        <w:spacing w:lineRule="atLeast" w:line="210" w:beforeAutospacing="0" w:before="0" w:afterAutospacing="0" w:after="0"/>
        <w:ind w:left="0" w:firstLine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правлінню </w:t>
      </w:r>
      <w:r>
        <w:rPr>
          <w:color w:val="000000" w:themeColor="text1"/>
          <w:sz w:val="28"/>
          <w:szCs w:val="28"/>
          <w:lang w:val="uk-UA"/>
        </w:rPr>
        <w:t xml:space="preserve">культури Каховської міської ради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uk-UA"/>
        </w:rPr>
        <w:t>Садова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uk-UA"/>
        </w:rPr>
        <w:t>М</w:t>
      </w:r>
      <w:r>
        <w:rPr>
          <w:color w:val="000000" w:themeColor="text1"/>
          <w:sz w:val="28"/>
          <w:szCs w:val="28"/>
        </w:rPr>
        <w:t>.) та фінансовому управлінню Каховської міської ради (Гончаров О. А.) забезпечити виконання даного рішення.</w:t>
      </w:r>
    </w:p>
    <w:p>
      <w:pPr>
        <w:pStyle w:val="NormalWeb"/>
        <w:numPr>
          <w:ilvl w:val="0"/>
          <w:numId w:val="3"/>
        </w:numPr>
        <w:shd w:val="clear" w:color="auto" w:fill="FFFFFF"/>
        <w:tabs>
          <w:tab w:val="left" w:pos="851" w:leader="none"/>
        </w:tabs>
        <w:spacing w:lineRule="atLeast" w:line="210" w:beforeAutospacing="0" w:before="0" w:afterAutospacing="0" w:after="0"/>
        <w:ind w:left="0" w:firstLine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Відповідальність за виконання рішення покласти на заступника міського голови з питань діяльності виконавчих органів ради (Гондарева Г.В.).</w:t>
      </w:r>
    </w:p>
    <w:p>
      <w:pPr>
        <w:pStyle w:val="NormalWeb"/>
        <w:numPr>
          <w:ilvl w:val="0"/>
          <w:numId w:val="3"/>
        </w:numPr>
        <w:shd w:val="clear" w:color="auto" w:fill="FFFFFF"/>
        <w:tabs>
          <w:tab w:val="left" w:pos="851" w:leader="none"/>
        </w:tabs>
        <w:spacing w:lineRule="atLeast" w:line="210" w:beforeAutospacing="0" w:before="0" w:afterAutospacing="0" w:after="0"/>
        <w:ind w:left="0" w:firstLine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Контроль за виконанням рішення покласти на депутатську комісію з питань освіти, культури, охорони здоров’я, молоді та спорту ( Мясникян В.Д.).</w:t>
      </w:r>
    </w:p>
    <w:p>
      <w:pPr>
        <w:pStyle w:val="NormalWeb"/>
        <w:shd w:val="clear" w:color="auto" w:fill="FFFFFF"/>
        <w:tabs>
          <w:tab w:val="left" w:pos="1134" w:leader="none"/>
        </w:tabs>
        <w:spacing w:lineRule="atLeast" w:line="210" w:beforeAutospacing="0" w:before="0" w:afterAutospacing="0" w:after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lineRule="atLeast" w:line="210"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lineRule="atLeast" w:line="210"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pStyle w:val="NormalWeb"/>
        <w:shd w:val="clear" w:color="auto" w:fill="FFFFFF"/>
        <w:spacing w:lineRule="atLeast" w:line="210"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Міський голова                                                 </w:t>
      </w:r>
      <w:r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  </w:t>
        <w:tab/>
        <w:t>Віталій НЕМЕРЕЦЬ</w:t>
      </w:r>
    </w:p>
    <w:p>
      <w:pPr>
        <w:pStyle w:val="NormalWeb"/>
        <w:shd w:val="clear" w:color="auto" w:fill="FFFFFF"/>
        <w:spacing w:lineRule="atLeast" w:line="210" w:beforeAutospacing="0" w:before="0" w:afterAutospacing="0" w:after="0"/>
        <w:jc w:val="both"/>
        <w:textAlignment w:val="baseline"/>
        <w:rPr>
          <w:rFonts w:ascii="Arial" w:hAnsi="Arial" w:cs="Arial"/>
          <w:color w:val="2F2F2F"/>
          <w:sz w:val="14"/>
          <w:szCs w:val="14"/>
        </w:rPr>
      </w:pPr>
      <w:r>
        <w:rPr>
          <w:rFonts w:cs="Arial" w:ascii="Arial" w:hAnsi="Arial"/>
          <w:color w:val="2F2F2F"/>
          <w:sz w:val="14"/>
          <w:szCs w:val="14"/>
        </w:rPr>
        <w:t> </w:t>
      </w:r>
    </w:p>
    <w:p>
      <w:pPr>
        <w:pStyle w:val="Style19"/>
        <w:ind w:hanging="0"/>
        <w:rPr/>
      </w:pPr>
      <w:r>
        <w:rPr/>
      </w:r>
    </w:p>
    <w:p>
      <w:pPr>
        <w:pStyle w:val="Style19"/>
        <w:ind w:hanging="0"/>
        <w:rPr>
          <w:szCs w:val="28"/>
        </w:rPr>
      </w:pPr>
      <w:r>
        <w:rPr>
          <w:szCs w:val="28"/>
        </w:rPr>
      </w:r>
    </w:p>
    <w:p>
      <w:pPr>
        <w:pStyle w:val="Style19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ab/>
        <w:tab/>
        <w:tab/>
        <w:tab/>
        <w:tab/>
        <w:tab/>
      </w:r>
    </w:p>
    <w:p>
      <w:pPr>
        <w:pStyle w:val="Normal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color="auto" w:fill="FFFFFF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Roboto Bol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  <w:rFonts w:ascii="Roboto Bold" w:hAnsi="Roboto Bold"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1597" w:hanging="10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3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f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zh-CN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jc w:val="center"/>
      <w:outlineLvl w:val="2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qFormat/>
    <w:rsid w:val="00cf2ffa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3" w:customStyle="1">
    <w:name w:val="Основной текст с отступом Знак"/>
    <w:basedOn w:val="DefaultParagraphFont"/>
    <w:link w:val="a5"/>
    <w:qFormat/>
    <w:rsid w:val="00cf2ffa"/>
    <w:rPr>
      <w:rFonts w:ascii="Times New Roman" w:hAnsi="Times New Roman" w:eastAsia="Times New Roman" w:cs="Times New Roman"/>
      <w:bCs/>
      <w:sz w:val="28"/>
      <w:szCs w:val="20"/>
      <w:lang w:val="uk-UA" w:eastAsia="zh-CN"/>
    </w:rPr>
  </w:style>
  <w:style w:type="character" w:styleId="ListLabel1">
    <w:name w:val="ListLabel 1"/>
    <w:qFormat/>
    <w:rPr>
      <w:rFonts w:ascii="Roboto Bold" w:hAnsi="Roboto Bold" w:eastAsia="Times New Roman" w:cs="Times New Roman"/>
      <w:sz w:val="28"/>
      <w:szCs w:val="28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eastAsia="Liberation Serif" w:cs="Liberation Serif"/>
      <w:b w:val="false"/>
      <w:sz w:val="28"/>
      <w:szCs w:val="28"/>
      <w:lang w:val="uk-UA"/>
    </w:rPr>
  </w:style>
  <w:style w:type="character" w:styleId="ListLabel4">
    <w:name w:val="ListLabel 4"/>
    <w:qFormat/>
    <w:rPr>
      <w:color w:val="000000"/>
      <w:sz w:val="24"/>
    </w:rPr>
  </w:style>
  <w:style w:type="character" w:styleId="ListLabel5">
    <w:name w:val="ListLabel 5"/>
    <w:qFormat/>
    <w:rPr>
      <w:color w:val="000000"/>
      <w:sz w:val="24"/>
    </w:rPr>
  </w:style>
  <w:style w:type="character" w:styleId="ListLabel6">
    <w:name w:val="ListLabel 6"/>
    <w:qFormat/>
    <w:rPr>
      <w:color w:val="000000"/>
      <w:sz w:val="28"/>
    </w:rPr>
  </w:style>
  <w:style w:type="character" w:styleId="ListLabel7">
    <w:name w:val="ListLabel 7"/>
    <w:qFormat/>
    <w:rPr>
      <w:color w:val="000000"/>
      <w:sz w:val="28"/>
    </w:rPr>
  </w:style>
  <w:style w:type="character" w:styleId="ListLabel8">
    <w:name w:val="ListLabel 8"/>
    <w:qFormat/>
    <w:rPr>
      <w:color w:val="000000"/>
      <w:sz w:val="28"/>
    </w:rPr>
  </w:style>
  <w:style w:type="character" w:styleId="ListLabel9">
    <w:name w:val="ListLabel 9"/>
    <w:qFormat/>
    <w:rPr>
      <w:color w:val="000000"/>
      <w:sz w:val="28"/>
    </w:rPr>
  </w:style>
  <w:style w:type="character" w:styleId="ListLabel10">
    <w:name w:val="ListLabel 10"/>
    <w:qFormat/>
    <w:rPr>
      <w:color w:val="000000"/>
      <w:sz w:val="28"/>
    </w:rPr>
  </w:style>
  <w:style w:type="character" w:styleId="ListLabel11">
    <w:name w:val="ListLabel 11"/>
    <w:qFormat/>
    <w:rPr>
      <w:color w:val="000000"/>
      <w:sz w:val="28"/>
    </w:rPr>
  </w:style>
  <w:style w:type="character" w:styleId="ListLabel12">
    <w:name w:val="ListLabel 12"/>
    <w:qFormat/>
    <w:rPr>
      <w:color w:val="000000"/>
      <w:sz w:val="28"/>
    </w:rPr>
  </w:style>
  <w:style w:type="character" w:styleId="ListLabel13">
    <w:name w:val="ListLabel 13"/>
    <w:qFormat/>
    <w:rPr>
      <w:color w:val="000000"/>
      <w:sz w:val="28"/>
    </w:rPr>
  </w:style>
  <w:style w:type="character" w:styleId="ListLabel14">
    <w:name w:val="ListLabel 14"/>
    <w:qFormat/>
    <w:rPr>
      <w:color w:val="000000"/>
      <w:sz w:val="28"/>
    </w:rPr>
  </w:style>
  <w:style w:type="character" w:styleId="ListLabel15">
    <w:name w:val="ListLabel 15"/>
    <w:qFormat/>
    <w:rPr>
      <w:sz w:val="24"/>
      <w:szCs w:val="28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6"/>
    </w:rPr>
  </w:style>
  <w:style w:type="character" w:styleId="ListLabel21">
    <w:name w:val="ListLabel 21"/>
    <w:qFormat/>
    <w:rPr>
      <w:sz w:val="26"/>
    </w:rPr>
  </w:style>
  <w:style w:type="character" w:styleId="ListLabel22">
    <w:name w:val="ListLabel 22"/>
    <w:qFormat/>
    <w:rPr>
      <w:sz w:val="26"/>
    </w:rPr>
  </w:style>
  <w:style w:type="character" w:styleId="ListLabel23">
    <w:name w:val="ListLabel 23"/>
    <w:qFormat/>
    <w:rPr>
      <w:sz w:val="26"/>
    </w:rPr>
  </w:style>
  <w:style w:type="character" w:styleId="ListLabel24">
    <w:name w:val="ListLabel 24"/>
    <w:qFormat/>
    <w:rPr>
      <w:sz w:val="26"/>
    </w:rPr>
  </w:style>
  <w:style w:type="character" w:styleId="ListLabel25">
    <w:name w:val="ListLabel 25"/>
    <w:qFormat/>
    <w:rPr>
      <w:sz w:val="26"/>
    </w:rPr>
  </w:style>
  <w:style w:type="character" w:styleId="ListLabel26">
    <w:name w:val="ListLabel 26"/>
    <w:qFormat/>
    <w:rPr>
      <w:sz w:val="26"/>
    </w:rPr>
  </w:style>
  <w:style w:type="character" w:styleId="ListLabel27">
    <w:name w:val="ListLabel 27"/>
    <w:qFormat/>
    <w:rPr>
      <w:sz w:val="26"/>
    </w:rPr>
  </w:style>
  <w:style w:type="character" w:styleId="ListLabel28">
    <w:name w:val="ListLabel 28"/>
    <w:qFormat/>
    <w:rPr>
      <w:rFonts w:ascii="Roboto Bold" w:hAnsi="Roboto Bold" w:eastAsia="Times New Roman" w:cs="Times New Roman"/>
      <w:sz w:val="28"/>
      <w:szCs w:val="28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Roboto Bold" w:hAnsi="Roboto Bold" w:eastAsia="Times New Roman" w:cs="Times New Roman"/>
      <w:sz w:val="28"/>
      <w:szCs w:val="28"/>
    </w:rPr>
  </w:style>
  <w:style w:type="character" w:styleId="ListLabel31">
    <w:name w:val="ListLabel 31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link w:val="a4"/>
    <w:rsid w:val="00cf2ffa"/>
    <w:pPr>
      <w:spacing w:before="0" w:after="12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Body Text Indent"/>
    <w:basedOn w:val="Normal"/>
    <w:link w:val="a6"/>
    <w:rsid w:val="00cf2ffa"/>
    <w:pPr>
      <w:ind w:firstLine="709"/>
      <w:jc w:val="both"/>
    </w:pPr>
    <w:rPr>
      <w:bCs/>
      <w:sz w:val="28"/>
      <w:szCs w:val="20"/>
    </w:rPr>
  </w:style>
  <w:style w:type="paragraph" w:styleId="11" w:customStyle="1">
    <w:name w:val="Абзац списка1"/>
    <w:basedOn w:val="Normal"/>
    <w:qFormat/>
    <w:rsid w:val="00cf2ffa"/>
    <w:pPr>
      <w:suppressAutoHyphens w:val="false"/>
      <w:ind w:left="720" w:hanging="0"/>
    </w:pPr>
    <w:rPr/>
  </w:style>
  <w:style w:type="paragraph" w:styleId="Textbody" w:customStyle="1">
    <w:name w:val="Text body"/>
    <w:basedOn w:val="Normal"/>
    <w:qFormat/>
    <w:rsid w:val="004231e8"/>
    <w:pPr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e52069"/>
    <w:pPr>
      <w:spacing w:before="0" w:after="0"/>
      <w:ind w:left="720" w:hanging="0"/>
      <w:contextualSpacing/>
    </w:pPr>
    <w:rPr/>
  </w:style>
  <w:style w:type="paragraph" w:styleId="2" w:customStyle="1">
    <w:name w:val="Абзац списка2"/>
    <w:basedOn w:val="Normal"/>
    <w:qFormat/>
    <w:rsid w:val="00c663e4"/>
    <w:pPr>
      <w:suppressAutoHyphens w:val="false"/>
      <w:ind w:left="720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10dcf"/>
    <w:pPr>
      <w:suppressAutoHyphens w:val="false"/>
      <w:spacing w:beforeAutospacing="1" w:afterAutospacing="1"/>
    </w:pPr>
    <w:rPr>
      <w:lang w:val="ru-RU" w:eastAsia="ru-RU"/>
    </w:rPr>
  </w:style>
  <w:style w:type="paragraph" w:styleId="Style20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4789-26A8-4B68-9EAB-F9E57805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LibreOffice/5.1.6.2$Linux_X86_64 LibreOffice_project/10m0$Build-2</Application>
  <Pages>3</Pages>
  <Words>468</Words>
  <Characters>3303</Characters>
  <CharactersWithSpaces>3820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2021-08-18T12:15:00Z</dcterms:created>
  <dc:creator>Пользователь Windows</dc:creator>
  <dc:description/>
  <dc:language>ru-RU</dc:language>
  <cp:lastModifiedBy/>
  <cp:lastPrinted>2021-08-20T05:52:00Z</cp:lastPrinted>
  <dcterms:modified xsi:type="dcterms:W3CDTF">2021-08-26T15:24:22Z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