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wmf" ContentType="image/x-wmf"/>
  <Override PartName="/word/embeddings/oleObject1.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object>
          <v:shape id="ole_rId2" style="width:42.75pt;height:53.85pt" o:ole="">
            <v:imagedata r:id="rId3" o:title=""/>
          </v:shape>
          <o:OLEObject Type="Embed" ProgID="" ShapeID="ole_rId2" DrawAspect="Content" ObjectID="_1114484940" r:id="rId2"/>
        </w:object>
      </w:r>
      <w:r>
        <w:rPr>
          <w:b/>
        </w:rPr>
        <w:t>К</w:t>
      </w:r>
      <w:r>
        <w:rPr>
          <w:b/>
        </w:rPr>
        <w:t>АХОВСЬКА  МІСЬКА  РАДА</w:t>
      </w:r>
    </w:p>
    <w:p>
      <w:pPr>
        <w:pStyle w:val="3"/>
        <w:numPr>
          <w:ilvl w:val="2"/>
          <w:numId w:val="1"/>
        </w:numPr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ХЕРСОНСЬКОЇ  ОБЛАСТІ</w:t>
      </w:r>
    </w:p>
    <w:p>
      <w:pPr>
        <w:pStyle w:val="1"/>
        <w:numPr>
          <w:ilvl w:val="0"/>
          <w:numId w:val="1"/>
        </w:numPr>
        <w:rPr/>
      </w:pPr>
      <w:r>
        <w:rPr>
          <w:sz w:val="32"/>
        </w:rPr>
        <w:t>РІШЕННЯ</w:t>
      </w:r>
    </w:p>
    <w:p>
      <w:pPr>
        <w:pStyle w:val="Normal"/>
        <w:jc w:val="center"/>
        <w:rPr/>
      </w:pPr>
      <w:r>
        <w:rPr>
          <w:sz w:val="24"/>
        </w:rPr>
        <w:t>___</w:t>
      </w:r>
      <w:r>
        <w:rPr>
          <w:sz w:val="24"/>
        </w:rPr>
        <w:t>16</w:t>
      </w:r>
      <w:r>
        <w:rPr>
          <w:sz w:val="24"/>
        </w:rPr>
        <w:t>_______ сесії ____</w:t>
      </w:r>
      <w:r>
        <w:rPr>
          <w:sz w:val="24"/>
        </w:rPr>
        <w:t>VIII</w:t>
      </w:r>
      <w:r>
        <w:rPr>
          <w:sz w:val="24"/>
        </w:rPr>
        <w:t>_____ скликання</w:t>
      </w:r>
    </w:p>
    <w:tbl>
      <w:tblPr>
        <w:tblW w:w="9287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3096"/>
        <w:gridCol w:w="3096"/>
      </w:tblGrid>
      <w:tr>
        <w:trPr/>
        <w:tc>
          <w:tcPr>
            <w:tcW w:w="3095" w:type="dxa"/>
            <w:tcBorders/>
            <w:shd w:fill="auto" w:val="clear"/>
          </w:tcPr>
          <w:p>
            <w:pPr>
              <w:pStyle w:val="Style17"/>
              <w:tabs>
                <w:tab w:val="left" w:pos="4680" w:leader="none"/>
                <w:tab w:val="left" w:pos="6804" w:leader="none"/>
              </w:tabs>
              <w:spacing w:before="0" w:after="200"/>
              <w:jc w:val="both"/>
              <w:rPr>
                <w:b w:val="false"/>
                <w:b w:val="false"/>
                <w:sz w:val="26"/>
                <w:szCs w:val="26"/>
              </w:rPr>
            </w:pPr>
            <w:r>
              <w:rPr>
                <w:b w:val="false"/>
                <w:sz w:val="26"/>
                <w:szCs w:val="26"/>
              </w:rPr>
              <w:t>26.08.2021 року</w:t>
            </w:r>
          </w:p>
        </w:tc>
        <w:tc>
          <w:tcPr>
            <w:tcW w:w="3096" w:type="dxa"/>
            <w:tcBorders/>
            <w:shd w:fill="auto" w:val="clear"/>
          </w:tcPr>
          <w:p>
            <w:pPr>
              <w:pStyle w:val="Style17"/>
              <w:tabs>
                <w:tab w:val="left" w:pos="4680" w:leader="none"/>
                <w:tab w:val="left" w:pos="6804" w:leader="none"/>
              </w:tabs>
              <w:spacing w:before="0" w:after="200"/>
              <w:rPr>
                <w:b w:val="false"/>
                <w:b w:val="false"/>
              </w:rPr>
            </w:pPr>
            <w:r>
              <w:rPr>
                <w:b w:val="false"/>
              </w:rPr>
              <w:t>м. Каховка</w:t>
            </w:r>
          </w:p>
        </w:tc>
        <w:tc>
          <w:tcPr>
            <w:tcW w:w="3096" w:type="dxa"/>
            <w:tcBorders/>
            <w:shd w:fill="auto" w:val="clear"/>
          </w:tcPr>
          <w:p>
            <w:pPr>
              <w:pStyle w:val="Style17"/>
              <w:tabs>
                <w:tab w:val="left" w:pos="4680" w:leader="none"/>
                <w:tab w:val="left" w:pos="6804" w:leader="none"/>
              </w:tabs>
              <w:spacing w:before="0" w:after="200"/>
              <w:jc w:val="right"/>
              <w:rPr/>
            </w:pPr>
            <w:r>
              <w:rPr>
                <w:rFonts w:eastAsia="Times New Roman"/>
                <w:b w:val="false"/>
                <w:sz w:val="26"/>
                <w:szCs w:val="26"/>
              </w:rPr>
              <w:t xml:space="preserve">№ </w:t>
            </w:r>
            <w:r>
              <w:rPr>
                <w:rFonts w:eastAsia="Times New Roman"/>
                <w:b w:val="false"/>
                <w:sz w:val="26"/>
                <w:szCs w:val="26"/>
              </w:rPr>
              <w:t>715/16</w:t>
            </w:r>
          </w:p>
        </w:tc>
      </w:tr>
    </w:tbl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/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Про затвердження звіту про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виконання  фінансового плану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КНП «Каховський МЦПМСД»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за ІІ квартал 2021 року</w:t>
      </w:r>
    </w:p>
    <w:p>
      <w:pPr>
        <w:pStyle w:val="Normal"/>
        <w:spacing w:lineRule="auto" w:line="240" w:before="0" w:after="0"/>
        <w:ind w:left="540"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ab/>
        <w:t xml:space="preserve">     </w:t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        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Відповідно до ст. ст. 75,78 Господарського кодексу України, з метою забезпечення відповідного фінансового контролю за ефективним використанням доходів та витрат комунального некомерційного підприємства «Каховський міський центр первинної медико-санітарної допомоги  Каховської міської  ради» ,  керуючись ст. 26 Закону України «Про місцеве самоврядування в Україні»,  міська рада</w:t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val="uk-UA" w:eastAsia="ru-RU"/>
        </w:rPr>
        <w:t>ВИРІШИЛА:</w:t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 w:eastAsia="Times New Roman" w:cs="Times New Roman"/>
          <w:bCs/>
          <w:color w:val="000000"/>
          <w:spacing w:val="10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Cs/>
          <w:color w:val="000000"/>
          <w:spacing w:val="10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         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1. Затвердити звіт про виконання фінансового плану комунального некомерційного підприємства «Каховський міський центр первинної медико-санітарної допомоги  Каховської міської  ради» за ІІ квартал 2021 року  (додається).</w:t>
      </w:r>
    </w:p>
    <w:p>
      <w:pPr>
        <w:pStyle w:val="Normal"/>
        <w:shd w:val="clear" w:color="auto" w:fill="FFFFFF"/>
        <w:spacing w:lineRule="auto" w:line="240" w:before="0" w:after="0"/>
        <w:ind w:right="-143" w:firstLine="709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2. </w:t>
      </w:r>
      <w:r>
        <w:rPr>
          <w:rFonts w:ascii="Times New Roman" w:hAnsi="Times New Roman"/>
          <w:sz w:val="28"/>
          <w:szCs w:val="28"/>
        </w:rPr>
        <w:t>Відповідальність за виконання цього рішення покласти на заступника міського голови з питань діяльності виконавчих органів ради (</w:t>
      </w:r>
      <w:r>
        <w:rPr>
          <w:rFonts w:ascii="Times New Roman" w:hAnsi="Times New Roman"/>
          <w:sz w:val="28"/>
          <w:szCs w:val="28"/>
          <w:lang w:val="uk-UA"/>
        </w:rPr>
        <w:t>Гондарева Г.В.</w:t>
      </w:r>
      <w:r>
        <w:rPr>
          <w:rFonts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right="-143" w:firstLine="705"/>
        <w:jc w:val="both"/>
        <w:rPr>
          <w:rFonts w:ascii="Times New Roman" w:hAnsi="Times New Roman" w:eastAsia="Times New Roman" w:cs="Times New Roman"/>
          <w:bCs/>
          <w:spacing w:val="10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Cs/>
          <w:color w:val="000000"/>
          <w:spacing w:val="10"/>
          <w:sz w:val="28"/>
          <w:szCs w:val="28"/>
          <w:lang w:val="uk-UA" w:eastAsia="ru-RU"/>
        </w:rPr>
        <w:t xml:space="preserve">3. Контроль за виконанням цього рішення покласти на постійну комісію </w:t>
      </w:r>
      <w:r>
        <w:rPr>
          <w:rFonts w:cs="Times New Roman" w:ascii="Times New Roman" w:hAnsi="Times New Roman"/>
          <w:sz w:val="28"/>
          <w:lang w:val="uk-UA"/>
        </w:rPr>
        <w:t>з питань фінансів, бюджету, планування соціально-економічного розвитку, інвестицій, міжнародного співробітництва та підприємництва (Радченко О.В.)</w:t>
      </w:r>
      <w:r>
        <w:rPr>
          <w:rFonts w:eastAsia="Times New Roman" w:cs="Times New Roman" w:ascii="Times New Roman" w:hAnsi="Times New Roman"/>
          <w:bCs/>
          <w:color w:val="000000"/>
          <w:spacing w:val="10"/>
          <w:sz w:val="28"/>
          <w:szCs w:val="28"/>
          <w:lang w:val="uk-UA" w:eastAsia="ru-RU"/>
        </w:rPr>
        <w:t xml:space="preserve">. </w:t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ind w:right="-143" w:hanging="0"/>
        <w:rPr>
          <w:rFonts w:ascii="Liberation Serif" w:hAnsi="Liberation Serif" w:eastAsia="Noto Sans CJK SC Regular" w:cs="FreeSans"/>
          <w:b/>
          <w:b/>
          <w:bCs/>
          <w:sz w:val="28"/>
          <w:szCs w:val="28"/>
          <w:lang w:val="uk-UA" w:eastAsia="zh-CN" w:bidi="hi-IN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Міський голова </w:t>
        <w:tab/>
        <w:tab/>
        <w:tab/>
        <w:tab/>
        <w:tab/>
        <w:tab/>
        <w:tab/>
        <w:t xml:space="preserve"> Віталій  НЕМЕРЕЦЬ</w:t>
      </w:r>
    </w:p>
    <w:p>
      <w:pPr>
        <w:pStyle w:val="Normal"/>
        <w:rPr>
          <w:rFonts w:ascii="Liberation Serif" w:hAnsi="Liberation Serif" w:eastAsia="Noto Sans CJK SC Regular" w:cs="FreeSans"/>
          <w:b/>
          <w:b/>
          <w:bCs/>
          <w:sz w:val="28"/>
          <w:szCs w:val="28"/>
          <w:lang w:val="uk-UA" w:eastAsia="zh-CN" w:bidi="hi-IN"/>
        </w:rPr>
      </w:pPr>
      <w:r>
        <w:rPr>
          <w:rFonts w:eastAsia="Noto Sans CJK SC Regular" w:cs="FreeSans" w:ascii="Liberation Serif" w:hAnsi="Liberation Serif"/>
          <w:b/>
          <w:bCs/>
          <w:sz w:val="28"/>
          <w:szCs w:val="28"/>
          <w:lang w:val="uk-UA" w:eastAsia="zh-CN" w:bidi="hi-IN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707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UkrainianPeterburg">
    <w:altName w:val="Courier New"/>
    <w:charset w:val="00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51a9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qFormat/>
    <w:pPr>
      <w:keepNext/>
      <w:numPr>
        <w:ilvl w:val="0"/>
        <w:numId w:val="1"/>
      </w:numPr>
      <w:suppressAutoHyphens w:val="true"/>
      <w:jc w:val="center"/>
      <w:outlineLvl w:val="0"/>
      <w:outlineLvl w:val="0"/>
    </w:pPr>
    <w:rPr>
      <w:rFonts w:eastAsia="Times New Roman"/>
      <w:b/>
      <w:color w:val="000000"/>
      <w:szCs w:val="20"/>
      <w:lang w:val="ru-RU" w:eastAsia="zh-CN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uppressAutoHyphens w:val="true"/>
      <w:jc w:val="center"/>
      <w:outlineLvl w:val="2"/>
      <w:outlineLvl w:val="2"/>
    </w:pPr>
    <w:rPr>
      <w:rFonts w:ascii="UkrainianPeterburg;Courier New" w:hAnsi="UkrainianPeterburg;Courier New" w:eastAsia="Times New Roman" w:cs="UkrainianPeterburg;Courier New"/>
      <w:b/>
      <w:color w:val="000000"/>
      <w:sz w:val="24"/>
      <w:szCs w:val="20"/>
      <w:lang w:val="en-US"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Free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FreeSans"/>
    </w:rPr>
  </w:style>
  <w:style w:type="paragraph" w:styleId="Style17">
    <w:name w:val="заголов"/>
    <w:basedOn w:val="Normal"/>
    <w:qFormat/>
    <w:pPr>
      <w:widowControl w:val="false"/>
      <w:suppressAutoHyphens w:val="true"/>
      <w:jc w:val="center"/>
    </w:pPr>
    <w:rPr>
      <w:rFonts w:eastAsia="Lucida Sans Unicode"/>
      <w:b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LibreOffice/5.1.6.2$Linux_X86_64 LibreOffice_project/10m0$Build-2</Application>
  <Pages>2</Pages>
  <Words>149</Words>
  <Characters>1083</Characters>
  <CharactersWithSpaces>1266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2021-07-30T08:02:00Z</dcterms:created>
  <dc:creator>250</dc:creator>
  <dc:description/>
  <dc:language>ru-RU</dc:language>
  <cp:lastModifiedBy/>
  <cp:lastPrinted>2021-07-30T08:08:00Z</cp:lastPrinted>
  <dcterms:modified xsi:type="dcterms:W3CDTF">2021-08-26T15:42:17Z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