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emf" ContentType="image/x-emf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5"/>
        <w:numPr>
          <w:ilvl w:val="0"/>
          <w:numId w:val="1"/>
        </w:numPr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object>
          <v:shape id="ole_rId2" style="width:42.35pt;height:53.2pt" o:ole="">
            <v:imagedata r:id="rId3" o:title=""/>
          </v:shape>
          <o:OLEObject Type="Embed" ProgID="" ShapeID="ole_rId2" DrawAspect="Content" ObjectID="_1882420127" r:id="rId2"/>
        </w:object>
      </w:r>
    </w:p>
    <w:p>
      <w:pPr>
        <w:pStyle w:val="Style15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КАХОВСЬКА  МІСЬКА  РАДА</w:t>
      </w:r>
    </w:p>
    <w:p>
      <w:pPr>
        <w:pStyle w:val="Style15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ХЕРСОНСЬКОЇ  ОБЛАСТІ</w:t>
      </w:r>
    </w:p>
    <w:p>
      <w:pPr>
        <w:pStyle w:val="Style15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</w:r>
    </w:p>
    <w:p>
      <w:pPr>
        <w:pStyle w:val="Style15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РІШЕННЯ</w:t>
      </w:r>
    </w:p>
    <w:p>
      <w:pPr>
        <w:pStyle w:val="Style15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</w:r>
    </w:p>
    <w:p>
      <w:pPr>
        <w:pStyle w:val="Style15"/>
        <w:numPr>
          <w:ilvl w:val="0"/>
          <w:numId w:val="1"/>
        </w:numPr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  <w:u w:val="single"/>
        </w:rPr>
        <w:t>2</w:t>
      </w:r>
      <w:r>
        <w:rPr>
          <w:rFonts w:ascii="Times New Roman" w:hAnsi="Times New Roman"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</w:rPr>
        <w:t>___ сесії ___</w:t>
      </w:r>
      <w:r>
        <w:rPr>
          <w:rFonts w:ascii="Times New Roman" w:hAnsi="Times New Roman"/>
          <w:sz w:val="28"/>
          <w:szCs w:val="28"/>
          <w:u w:val="single"/>
        </w:rPr>
        <w:t>VІІІ_</w:t>
      </w:r>
      <w:r>
        <w:rPr>
          <w:rFonts w:ascii="Times New Roman" w:hAnsi="Times New Roman"/>
          <w:sz w:val="28"/>
          <w:szCs w:val="28"/>
        </w:rPr>
        <w:t>__ скликання</w:t>
      </w:r>
    </w:p>
    <w:p>
      <w:pPr>
        <w:pStyle w:val="Style15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</w:r>
    </w:p>
    <w:tbl>
      <w:tblPr>
        <w:tblW w:w="9287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5"/>
        <w:gridCol w:w="3096"/>
        <w:gridCol w:w="3096"/>
      </w:tblGrid>
      <w:tr>
        <w:trPr/>
        <w:tc>
          <w:tcPr>
            <w:tcW w:w="3095" w:type="dxa"/>
            <w:tcBorders/>
            <w:shd w:fill="FFFFFF" w:val="clear"/>
          </w:tcPr>
          <w:p>
            <w:pPr>
              <w:pStyle w:val="Style15"/>
              <w:numPr>
                <w:ilvl w:val="0"/>
                <w:numId w:val="1"/>
              </w:num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5.11</w:t>
            </w:r>
            <w:r>
              <w:rPr>
                <w:rFonts w:ascii="Times New Roman" w:hAnsi="Times New Roman"/>
                <w:sz w:val="28"/>
                <w:szCs w:val="28"/>
              </w:rPr>
              <w:t>.2021</w:t>
            </w:r>
          </w:p>
        </w:tc>
        <w:tc>
          <w:tcPr>
            <w:tcW w:w="3096" w:type="dxa"/>
            <w:tcBorders/>
            <w:shd w:fill="FFFFFF" w:val="clear"/>
          </w:tcPr>
          <w:p>
            <w:pPr>
              <w:pStyle w:val="Style15"/>
              <w:numPr>
                <w:ilvl w:val="0"/>
                <w:numId w:val="1"/>
              </w:numPr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 Каховка</w:t>
            </w:r>
          </w:p>
        </w:tc>
        <w:tc>
          <w:tcPr>
            <w:tcW w:w="3096" w:type="dxa"/>
            <w:tcBorders/>
            <w:shd w:fill="FFFFFF" w:val="clear"/>
          </w:tcPr>
          <w:p>
            <w:pPr>
              <w:pStyle w:val="Style15"/>
              <w:numPr>
                <w:ilvl w:val="0"/>
                <w:numId w:val="1"/>
              </w:num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Liberation Serif;Times New Roman" w:cs="Liberation Serif;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eastAsia="Liberation Serif;Times New Roman" w:cs="Liberation Serif;Times New Roman" w:ascii="Times New Roman" w:hAnsi="Times New Roman"/>
                <w:sz w:val="28"/>
                <w:szCs w:val="28"/>
              </w:rPr>
              <w:t>9</w:t>
            </w:r>
            <w:r>
              <w:rPr>
                <w:rFonts w:eastAsia="Liberation Serif;Times New Roman" w:cs="Liberation Serif;Times New Roman" w:ascii="Times New Roman" w:hAnsi="Times New Roman"/>
                <w:sz w:val="28"/>
                <w:szCs w:val="28"/>
              </w:rPr>
              <w:t>60</w:t>
            </w:r>
            <w:r>
              <w:rPr>
                <w:rFonts w:eastAsia="Liberation Serif;Times New Roman" w:cs="Liberation Serif;Times New Roman" w:ascii="Times New Roman" w:hAnsi="Times New Roman"/>
                <w:sz w:val="28"/>
                <w:szCs w:val="28"/>
              </w:rPr>
              <w:t>/2</w:t>
            </w:r>
            <w:r>
              <w:rPr>
                <w:rFonts w:eastAsia="Liberation Serif;Times New Roman" w:cs="Liberation Serif;Times New Roman" w:ascii="Times New Roman" w:hAnsi="Times New Roman"/>
                <w:sz w:val="28"/>
                <w:szCs w:val="28"/>
              </w:rPr>
              <w:t>1</w:t>
            </w:r>
          </w:p>
        </w:tc>
      </w:tr>
    </w:tbl>
    <w:p>
      <w:pPr>
        <w:pStyle w:val="Style15"/>
        <w:numPr>
          <w:ilvl w:val="0"/>
          <w:numId w:val="1"/>
        </w:numPr>
        <w:spacing w:lineRule="auto" w:line="240" w:before="0" w:after="0"/>
        <w:ind w:right="-143" w:hanging="0"/>
        <w:jc w:val="center"/>
        <w:rPr>
          <w:rFonts w:eastAsia="Times New Roman" w:cs="Times New Roman"/>
          <w:sz w:val="28"/>
          <w:szCs w:val="28"/>
          <w:lang w:val="uk-UA" w:eastAsia="ru-RU"/>
        </w:rPr>
      </w:pPr>
      <w:r>
        <w:rPr>
          <w:rFonts w:eastAsia="Liberation Serif;Times New Roman" w:cs="Times New Roman" w:ascii="Times New Roman" w:hAnsi="Times New Roman"/>
          <w:bCs/>
          <w:sz w:val="26"/>
          <w:szCs w:val="26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Про</w:t>
      </w:r>
      <w:r>
        <w:rPr>
          <w:rFonts w:eastAsia="Times New Roman" w:cs="Times New Roman" w:ascii="Times New Roman" w:hAnsi="Times New Roman"/>
          <w:sz w:val="28"/>
          <w:szCs w:val="28"/>
          <w:lang w:val="en-US" w:eastAsia="ru-RU"/>
        </w:rPr>
        <w:t xml:space="preserve"> 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затвердження </w:t>
      </w:r>
      <w:r>
        <w:rPr>
          <w:rFonts w:eastAsia="Times New Roman" w:cs="Times New Roman" w:ascii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звіту </w:t>
      </w:r>
      <w:r>
        <w:rPr>
          <w:rFonts w:eastAsia="Times New Roman" w:cs="Times New Roman" w:ascii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про 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виконання  фінансового плану 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КНП «Каховський МЦПМСД»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за ІІ</w:t>
      </w:r>
      <w:r>
        <w:rPr>
          <w:rFonts w:eastAsia="Times New Roman" w:cs="Times New Roman" w:ascii="Times New Roman" w:hAnsi="Times New Roman"/>
          <w:sz w:val="28"/>
          <w:szCs w:val="28"/>
          <w:lang w:val="en-US" w:eastAsia="ru-RU"/>
        </w:rPr>
        <w:t>I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квартал 2021 року</w:t>
      </w:r>
    </w:p>
    <w:p>
      <w:pPr>
        <w:pStyle w:val="Normal"/>
        <w:spacing w:lineRule="auto" w:line="240" w:before="0" w:after="0"/>
        <w:ind w:left="540"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/>
      </w:r>
    </w:p>
    <w:p>
      <w:pPr>
        <w:pStyle w:val="Normal"/>
        <w:spacing w:lineRule="auto" w:line="240" w:before="0" w:after="0"/>
        <w:ind w:right="-143" w:hanging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ab/>
        <w:t>Відповідно до ст. ст. 75,78 Господарського кодексу України, з метою забезпечення відповідного фінансового контролю за ефективним використанням доходів та витрат комунального некомерційного підприємства «Каховський міський центр первинної медико-санітарної допомоги  Каховської міської  ради»,  керуючись ст. 26 Закону України «Про місцеве самоврядування в Україні»,  міська рада</w:t>
      </w:r>
    </w:p>
    <w:p>
      <w:pPr>
        <w:pStyle w:val="Normal"/>
        <w:spacing w:lineRule="auto" w:line="240" w:before="0" w:after="0"/>
        <w:ind w:right="-143" w:hanging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val="uk-UA" w:eastAsia="ru-RU"/>
        </w:rPr>
        <w:t>ВИРІШИЛА:</w:t>
      </w:r>
    </w:p>
    <w:p>
      <w:pPr>
        <w:pStyle w:val="Normal"/>
        <w:spacing w:lineRule="auto" w:line="240" w:before="0" w:after="0"/>
        <w:ind w:right="-143" w:hanging="0"/>
        <w:jc w:val="both"/>
        <w:rPr>
          <w:rFonts w:ascii="Times New Roman" w:hAnsi="Times New Roman" w:eastAsia="Times New Roman" w:cs="Times New Roman"/>
          <w:bCs/>
          <w:color w:val="000000"/>
          <w:spacing w:val="10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Cs/>
          <w:color w:val="000000"/>
          <w:spacing w:val="10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ab/>
        <w:t>1. Затвердити звіт про виконання фінансового плану комунального некомерційного підприємства «Каховський міський центр первинної медико-санітарної допомоги  Каховської міської  ради» за І</w:t>
      </w:r>
      <w:r>
        <w:rPr>
          <w:rFonts w:eastAsia="Times New Roman" w:cs="Times New Roman" w:ascii="Times New Roman" w:hAnsi="Times New Roman"/>
          <w:sz w:val="28"/>
          <w:szCs w:val="28"/>
          <w:lang w:val="en-US" w:eastAsia="ru-RU"/>
        </w:rPr>
        <w:t>I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І квартал 2021 року  (додається).</w:t>
      </w:r>
    </w:p>
    <w:p>
      <w:pPr>
        <w:pStyle w:val="Normal"/>
        <w:shd w:val="clear" w:color="auto" w:fill="FFFFFF"/>
        <w:spacing w:lineRule="auto" w:line="240" w:before="0" w:after="0"/>
        <w:ind w:right="-143" w:firstLine="709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Відповідальність за виконання цього рішення покласти на першого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ради (</w:t>
      </w:r>
      <w:r>
        <w:rPr>
          <w:rFonts w:ascii="Times New Roman" w:hAnsi="Times New Roman"/>
          <w:sz w:val="28"/>
          <w:szCs w:val="28"/>
          <w:lang w:val="uk-UA"/>
        </w:rPr>
        <w:t>Гондарева Г.В.</w:t>
      </w:r>
      <w:r>
        <w:rPr>
          <w:rFonts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right="-143" w:firstLine="705"/>
        <w:jc w:val="both"/>
        <w:rPr>
          <w:rFonts w:ascii="Times New Roman" w:hAnsi="Times New Roman" w:eastAsia="Times New Roman" w:cs="Times New Roman"/>
          <w:bCs/>
          <w:spacing w:val="10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Cs/>
          <w:color w:val="000000"/>
          <w:spacing w:val="10"/>
          <w:sz w:val="28"/>
          <w:szCs w:val="28"/>
          <w:lang w:val="uk-UA" w:eastAsia="ru-RU"/>
        </w:rPr>
        <w:t xml:space="preserve">3. Контроль за виконанням цього рішення покласти на постійну комісію </w:t>
      </w:r>
      <w:r>
        <w:rPr>
          <w:rFonts w:cs="Times New Roman" w:ascii="Times New Roman" w:hAnsi="Times New Roman"/>
          <w:sz w:val="28"/>
          <w:lang w:val="uk-UA"/>
        </w:rPr>
        <w:t>з питань фінансів, бюджету, планування соціально-економічного розвитку, інвестицій, міжнародного співробітництва та підприємництва (Радченко О.В.)</w:t>
      </w:r>
      <w:r>
        <w:rPr>
          <w:rFonts w:eastAsia="Times New Roman" w:cs="Times New Roman" w:ascii="Times New Roman" w:hAnsi="Times New Roman"/>
          <w:bCs/>
          <w:color w:val="000000"/>
          <w:spacing w:val="10"/>
          <w:sz w:val="28"/>
          <w:szCs w:val="28"/>
          <w:lang w:val="uk-UA" w:eastAsia="ru-RU"/>
        </w:rPr>
        <w:t xml:space="preserve">. 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rPr>
          <w:rFonts w:ascii="Liberation Serif" w:hAnsi="Liberation Serif" w:eastAsia="Noto Sans CJK SC Regular" w:cs="FreeSans"/>
          <w:b/>
          <w:b/>
          <w:bCs/>
          <w:sz w:val="28"/>
          <w:szCs w:val="28"/>
          <w:lang w:val="uk-UA" w:eastAsia="zh-CN" w:bidi="hi-IN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Міський голова </w:t>
        <w:tab/>
        <w:tab/>
        <w:tab/>
        <w:tab/>
        <w:tab/>
        <w:tab/>
        <w:tab/>
        <w:t xml:space="preserve"> Віталій  НЕМЕРЕЦЬ</w:t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707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6"/>
        <w:b/>
        <w:szCs w:val="28"/>
        <w:rFonts w:ascii="Times New Roman" w:hAnsi="Times New Roman" w:eastAsia="Liberation Serif;Times New Roman" w:cs="Liberation Serif;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51a9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01">
    <w:name w:val="ListLabel 101"/>
    <w:qFormat/>
    <w:rPr>
      <w:rFonts w:ascii="Times New Roman" w:hAnsi="Times New Roman" w:eastAsia="Liberation Serif;Times New Roman" w:cs="Liberation Serif;Times New Roman"/>
      <w:b/>
      <w:sz w:val="26"/>
      <w:szCs w:val="28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Free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LibreOffice/5.1.6.2$Linux_x86 LibreOffice_project/10m0$Build-2</Application>
  <Pages>1</Pages>
  <Words>148</Words>
  <Characters>1081</Characters>
  <CharactersWithSpaces>1242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2021-07-30T08:02:00Z</dcterms:created>
  <dc:creator>250</dc:creator>
  <dc:description/>
  <dc:language>ru-RU</dc:language>
  <cp:lastModifiedBy/>
  <cp:lastPrinted>2021-07-30T08:08:00Z</cp:lastPrinted>
  <dcterms:modified xsi:type="dcterms:W3CDTF">2021-11-29T11:34:55Z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