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document.xml" ContentType="application/vnd.openxmlformats-officedocument.wordprocessingml.document.main+xml"/>
  <Override PartName="/word/embeddings/oleObject1.bin" ContentType="application/vnd.openxmlformats-officedocument.oleObject"/>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8"/>
          <w:lang w:val="uk-UA"/>
        </w:rPr>
      </w:pPr>
      <w:r>
        <w:rPr>
          <w:rFonts w:cs="Times New Roman" w:ascii="Times New Roman" w:hAnsi="Times New Roman"/>
          <w:sz w:val="28"/>
          <w:lang w:val="uk-UA"/>
        </w:rPr>
      </w:r>
    </w:p>
    <w:p>
      <w:pPr>
        <w:pStyle w:val="Normal"/>
        <w:jc w:val="center"/>
        <w:rPr>
          <w:rFonts w:ascii="Times New Roman" w:hAnsi="Times New Roman"/>
        </w:rPr>
      </w:pPr>
      <w:r>
        <w:object>
          <v:shape id="ole_rId2" style="width:42.7pt;height:53.8pt" o:ole="">
            <v:imagedata r:id="rId3" o:title=""/>
          </v:shape>
          <o:OLEObject Type="Embed" ProgID="" ShapeID="ole_rId2" DrawAspect="Content" ObjectID="_101952043" r:id="rId2"/>
        </w:object>
      </w:r>
      <w:r>
        <w:rPr>
          <w:rFonts w:ascii="Times New Roman" w:hAnsi="Times New Roman"/>
          <w:b/>
        </w:rPr>
        <w:t>К</w:t>
      </w:r>
      <w:r>
        <w:rPr>
          <w:rFonts w:ascii="Times New Roman" w:hAnsi="Times New Roman"/>
          <w:b/>
        </w:rPr>
        <w:t>АХОВСЬКА  МІСЬКА  РАДА</w:t>
      </w:r>
    </w:p>
    <w:p>
      <w:pPr>
        <w:pStyle w:val="3"/>
        <w:numPr>
          <w:ilvl w:val="2"/>
          <w:numId w:val="1"/>
        </w:numPr>
        <w:rPr>
          <w:rFonts w:ascii="Times New Roman" w:hAnsi="Times New Roman" w:cs="Times New Roman"/>
          <w:sz w:val="28"/>
        </w:rPr>
      </w:pPr>
      <w:r>
        <w:rPr>
          <w:rFonts w:cs="Times New Roman" w:ascii="Times New Roman" w:hAnsi="Times New Roman"/>
          <w:sz w:val="28"/>
        </w:rPr>
        <w:t>ХЕРСОНСЬКОЇ  ОБЛАСТІ</w:t>
      </w:r>
    </w:p>
    <w:p>
      <w:pPr>
        <w:pStyle w:val="1"/>
        <w:numPr>
          <w:ilvl w:val="0"/>
          <w:numId w:val="1"/>
        </w:numPr>
        <w:rPr>
          <w:rFonts w:ascii="Times New Roman" w:hAnsi="Times New Roman"/>
        </w:rPr>
      </w:pPr>
      <w:r>
        <w:rPr>
          <w:rFonts w:ascii="Times New Roman" w:hAnsi="Times New Roman"/>
          <w:sz w:val="32"/>
        </w:rPr>
        <w:t>РІШЕННЯ</w:t>
      </w:r>
    </w:p>
    <w:p>
      <w:pPr>
        <w:pStyle w:val="Normal"/>
        <w:jc w:val="center"/>
        <w:rPr>
          <w:rFonts w:ascii="Times New Roman" w:hAnsi="Times New Roman"/>
        </w:rPr>
      </w:pPr>
      <w:r>
        <w:rPr>
          <w:rFonts w:ascii="Times New Roman" w:hAnsi="Times New Roman"/>
          <w:sz w:val="24"/>
          <w:lang w:val="uk-UA"/>
        </w:rPr>
        <w:t>_____53_____</w:t>
      </w:r>
      <w:r>
        <w:rPr>
          <w:rFonts w:ascii="Times New Roman" w:hAnsi="Times New Roman"/>
          <w:sz w:val="24"/>
        </w:rPr>
        <w:t xml:space="preserve"> сесії </w:t>
      </w:r>
      <w:r>
        <w:rPr>
          <w:rFonts w:ascii="Times New Roman" w:hAnsi="Times New Roman"/>
          <w:sz w:val="24"/>
          <w:lang w:val="en-US"/>
        </w:rPr>
        <w:t>____VII_____</w:t>
      </w:r>
      <w:r>
        <w:rPr>
          <w:rFonts w:ascii="Times New Roman" w:hAnsi="Times New Roman"/>
          <w:sz w:val="24"/>
        </w:rPr>
        <w:t xml:space="preserve"> скликання</w:t>
      </w:r>
    </w:p>
    <w:p>
      <w:pPr>
        <w:pStyle w:val="Normal"/>
        <w:jc w:val="center"/>
        <w:rPr>
          <w:rFonts w:ascii="Times New Roman" w:hAnsi="Times New Roman"/>
          <w:b/>
          <w:b/>
          <w:bCs/>
        </w:rPr>
      </w:pPr>
      <w:r>
        <w:rPr>
          <w:rFonts w:ascii="Times New Roman" w:hAnsi="Times New Roman"/>
          <w:b/>
          <w:bCs/>
        </w:rPr>
      </w:r>
    </w:p>
    <w:tbl>
      <w:tblPr>
        <w:tblW w:w="9287" w:type="dxa"/>
        <w:jc w:val="center"/>
        <w:tblInd w:w="0" w:type="dxa"/>
        <w:tblBorders/>
        <w:tblCellMar>
          <w:top w:w="0" w:type="dxa"/>
          <w:left w:w="108" w:type="dxa"/>
          <w:bottom w:w="0" w:type="dxa"/>
          <w:right w:w="108" w:type="dxa"/>
        </w:tblCellMar>
      </w:tblPr>
      <w:tblGrid>
        <w:gridCol w:w="3095"/>
        <w:gridCol w:w="3096"/>
        <w:gridCol w:w="3096"/>
      </w:tblGrid>
      <w:tr>
        <w:trPr/>
        <w:tc>
          <w:tcPr>
            <w:tcW w:w="3095" w:type="dxa"/>
            <w:tcBorders/>
            <w:shd w:fill="auto" w:val="clear"/>
          </w:tcPr>
          <w:p>
            <w:pPr>
              <w:pStyle w:val="Style23"/>
              <w:tabs>
                <w:tab w:val="left" w:pos="4680" w:leader="none"/>
                <w:tab w:val="left" w:pos="6804" w:leader="none"/>
              </w:tabs>
              <w:spacing w:before="0" w:after="200"/>
              <w:jc w:val="both"/>
              <w:rPr>
                <w:rFonts w:ascii="Times New Roman" w:hAnsi="Times New Roman"/>
                <w:b w:val="false"/>
                <w:b w:val="false"/>
                <w:sz w:val="26"/>
                <w:szCs w:val="26"/>
                <w:lang w:val="uk-UA"/>
              </w:rPr>
            </w:pPr>
            <w:r>
              <w:rPr>
                <w:rFonts w:ascii="Times New Roman" w:hAnsi="Times New Roman"/>
                <w:b w:val="false"/>
                <w:sz w:val="26"/>
                <w:szCs w:val="26"/>
                <w:lang w:val="uk-UA"/>
              </w:rPr>
              <w:t>29.03.2018</w:t>
            </w:r>
          </w:p>
        </w:tc>
        <w:tc>
          <w:tcPr>
            <w:tcW w:w="3096" w:type="dxa"/>
            <w:tcBorders/>
            <w:shd w:fill="auto" w:val="clear"/>
          </w:tcPr>
          <w:p>
            <w:pPr>
              <w:pStyle w:val="Style23"/>
              <w:tabs>
                <w:tab w:val="left" w:pos="4680" w:leader="none"/>
                <w:tab w:val="left" w:pos="6804" w:leader="none"/>
              </w:tabs>
              <w:spacing w:before="0" w:after="200"/>
              <w:rPr>
                <w:rFonts w:ascii="Times New Roman" w:hAnsi="Times New Roman"/>
                <w:b w:val="false"/>
                <w:b w:val="false"/>
              </w:rPr>
            </w:pPr>
            <w:r>
              <w:rPr>
                <w:rFonts w:ascii="Times New Roman" w:hAnsi="Times New Roman"/>
                <w:b w:val="false"/>
              </w:rPr>
              <w:t>м. Каховка</w:t>
            </w:r>
          </w:p>
        </w:tc>
        <w:tc>
          <w:tcPr>
            <w:tcW w:w="3096" w:type="dxa"/>
            <w:tcBorders/>
            <w:shd w:fill="auto" w:val="clear"/>
          </w:tcPr>
          <w:p>
            <w:pPr>
              <w:pStyle w:val="Style23"/>
              <w:tabs>
                <w:tab w:val="left" w:pos="4680" w:leader="none"/>
                <w:tab w:val="left" w:pos="6804" w:leader="none"/>
              </w:tabs>
              <w:spacing w:before="0" w:after="200"/>
              <w:jc w:val="right"/>
              <w:rPr>
                <w:rFonts w:ascii="Times New Roman" w:hAnsi="Times New Roman"/>
              </w:rPr>
            </w:pPr>
            <w:r>
              <w:rPr>
                <w:rFonts w:eastAsia="Liberation Serif;Times New Roman" w:cs="Liberation Serif;Times New Roman" w:ascii="Times New Roman" w:hAnsi="Times New Roman"/>
                <w:b w:val="false"/>
                <w:sz w:val="26"/>
                <w:szCs w:val="26"/>
              </w:rPr>
              <w:t xml:space="preserve">№ </w:t>
            </w:r>
            <w:r>
              <w:rPr>
                <w:rFonts w:eastAsia="Times New Roman" w:ascii="Times New Roman" w:hAnsi="Times New Roman"/>
                <w:b w:val="false"/>
                <w:sz w:val="26"/>
                <w:szCs w:val="26"/>
                <w:lang w:val="uk-UA"/>
              </w:rPr>
              <w:t>101</w:t>
            </w:r>
            <w:r>
              <w:rPr>
                <w:rFonts w:eastAsia="Times New Roman" w:ascii="Times New Roman" w:hAnsi="Times New Roman"/>
                <w:b w:val="false"/>
                <w:sz w:val="26"/>
                <w:szCs w:val="26"/>
                <w:lang w:val="uk-UA"/>
              </w:rPr>
              <w:t>1</w:t>
            </w:r>
            <w:r>
              <w:rPr>
                <w:rFonts w:eastAsia="Times New Roman" w:ascii="Times New Roman" w:hAnsi="Times New Roman"/>
                <w:b w:val="false"/>
                <w:sz w:val="26"/>
                <w:szCs w:val="26"/>
                <w:lang w:val="uk-UA"/>
              </w:rPr>
              <w:t>/53</w:t>
            </w:r>
          </w:p>
        </w:tc>
      </w:tr>
    </w:tbl>
    <w:p>
      <w:pPr>
        <w:pStyle w:val="Normal"/>
        <w:spacing w:lineRule="auto" w:line="240" w:before="0" w:after="283"/>
        <w:jc w:val="center"/>
        <w:rPr>
          <w:rFonts w:ascii="Times New Roman" w:hAnsi="Times New Roman" w:cs="Times New Roman"/>
          <w:sz w:val="28"/>
          <w:lang w:val="uk-UA"/>
        </w:rPr>
      </w:pPr>
      <w:r>
        <w:rPr>
          <w:rFonts w:cs="Times New Roman" w:ascii="Times New Roman" w:hAnsi="Times New Roman"/>
          <w:sz w:val="28"/>
          <w:lang w:val="uk-UA"/>
        </w:rPr>
      </w:r>
    </w:p>
    <w:p>
      <w:pPr>
        <w:pStyle w:val="Normal"/>
        <w:spacing w:lineRule="auto" w:line="240" w:before="0" w:after="0"/>
        <w:rPr>
          <w:rFonts w:ascii="Times New Roman" w:hAnsi="Times New Roman" w:cs="Times New Roman"/>
          <w:sz w:val="28"/>
          <w:lang w:val="uk-UA"/>
        </w:rPr>
      </w:pPr>
      <w:r>
        <w:rPr>
          <w:rFonts w:cs="Times New Roman" w:ascii="Times New Roman" w:hAnsi="Times New Roman"/>
          <w:sz w:val="28"/>
          <w:lang w:val="uk-UA"/>
        </w:rPr>
      </w:r>
    </w:p>
    <w:p>
      <w:pPr>
        <w:pStyle w:val="Normal"/>
        <w:spacing w:lineRule="auto" w:line="240" w:before="0" w:after="0"/>
        <w:rPr>
          <w:rFonts w:ascii="Times New Roman" w:hAnsi="Times New Roman" w:cs="Times New Roman"/>
          <w:sz w:val="28"/>
          <w:lang w:val="uk-UA"/>
        </w:rPr>
      </w:pPr>
      <w:r>
        <w:rPr>
          <w:rFonts w:cs="Times New Roman" w:ascii="Times New Roman" w:hAnsi="Times New Roman"/>
          <w:sz w:val="28"/>
          <w:lang w:val="uk-UA"/>
        </w:rPr>
        <w:t xml:space="preserve">Про створення Каховського міського </w:t>
      </w:r>
    </w:p>
    <w:p>
      <w:pPr>
        <w:pStyle w:val="Normal"/>
        <w:spacing w:lineRule="auto" w:line="240" w:before="0" w:after="0"/>
        <w:rPr>
          <w:rFonts w:ascii="Times New Roman" w:hAnsi="Times New Roman" w:cs="Times New Roman"/>
          <w:sz w:val="28"/>
          <w:lang w:val="uk-UA"/>
        </w:rPr>
      </w:pPr>
      <w:r>
        <w:rPr>
          <w:rFonts w:cs="Times New Roman" w:ascii="Times New Roman" w:hAnsi="Times New Roman"/>
          <w:sz w:val="28"/>
          <w:lang w:val="uk-UA"/>
        </w:rPr>
        <w:t xml:space="preserve">інклюзивно-ресурсного центру </w:t>
      </w:r>
    </w:p>
    <w:p>
      <w:pPr>
        <w:pStyle w:val="Normal"/>
        <w:spacing w:lineRule="auto" w:line="240" w:before="0" w:after="0"/>
        <w:rPr>
          <w:rFonts w:ascii="Times New Roman" w:hAnsi="Times New Roman" w:cs="Times New Roman"/>
          <w:sz w:val="28"/>
          <w:lang w:val="uk-UA"/>
        </w:rPr>
      </w:pPr>
      <w:r>
        <w:rPr>
          <w:rFonts w:cs="Times New Roman" w:ascii="Times New Roman" w:hAnsi="Times New Roman"/>
          <w:sz w:val="28"/>
          <w:lang w:val="uk-UA"/>
        </w:rPr>
        <w:t>Каховської міської ради</w:t>
      </w:r>
    </w:p>
    <w:p>
      <w:pPr>
        <w:pStyle w:val="Normal"/>
        <w:spacing w:lineRule="auto" w:line="240" w:before="0" w:after="0"/>
        <w:rPr>
          <w:rFonts w:ascii="Times New Roman" w:hAnsi="Times New Roman" w:cs="Times New Roman"/>
          <w:sz w:val="28"/>
          <w:lang w:val="uk-UA"/>
        </w:rPr>
      </w:pPr>
      <w:r>
        <w:rPr>
          <w:rFonts w:cs="Times New Roman" w:ascii="Times New Roman" w:hAnsi="Times New Roman"/>
          <w:sz w:val="28"/>
          <w:lang w:val="uk-UA"/>
        </w:rPr>
      </w:r>
    </w:p>
    <w:p>
      <w:pPr>
        <w:pStyle w:val="NoSpacing"/>
        <w:tabs>
          <w:tab w:val="left" w:pos="0" w:leader="none"/>
        </w:tabs>
        <w:ind w:firstLine="567"/>
        <w:jc w:val="both"/>
        <w:rPr>
          <w:rFonts w:ascii="Times New Roman" w:hAnsi="Times New Roman" w:cs="Times New Roman"/>
          <w:sz w:val="28"/>
          <w:szCs w:val="28"/>
          <w:lang w:val="uk-UA"/>
        </w:rPr>
      </w:pPr>
      <w:r>
        <w:rPr>
          <w:rFonts w:cs="Times New Roman" w:ascii="Times New Roman" w:hAnsi="Times New Roman"/>
          <w:bCs/>
          <w:color w:val="000000"/>
          <w:sz w:val="28"/>
          <w:szCs w:val="28"/>
          <w:shd w:fill="FFFFFF" w:val="clear"/>
          <w:lang w:val="uk-UA"/>
        </w:rPr>
        <w:t>На виконання положень Закону України «Про внесення змін до Закону України «Про освіту» щодо особливостей доступу осіб з особливими освітніми потребами до освітніх послуг»</w:t>
      </w:r>
      <w:r>
        <w:rPr>
          <w:rFonts w:cs="Times New Roman" w:ascii="Times New Roman" w:hAnsi="Times New Roman"/>
          <w:bCs/>
          <w:color w:val="000000"/>
          <w:sz w:val="28"/>
          <w:szCs w:val="28"/>
          <w:lang w:val="uk-UA"/>
        </w:rPr>
        <w:t xml:space="preserve">, </w:t>
      </w:r>
      <w:r>
        <w:rPr>
          <w:rFonts w:cs="Times New Roman" w:ascii="Times New Roman" w:hAnsi="Times New Roman"/>
          <w:color w:val="000000" w:themeColor="text1"/>
          <w:sz w:val="28"/>
          <w:szCs w:val="28"/>
          <w:lang w:val="uk-UA"/>
        </w:rPr>
        <w:t>Меморандуму про співпрацю Херсонської обласної державної адміністрації з міськими радами міст обласного значення та районними державним адміністраціями щодо формування мережі інклюзивно-ресурсних центрів</w:t>
      </w:r>
      <w:r>
        <w:rPr>
          <w:rFonts w:cs="Times New Roman" w:ascii="Times New Roman" w:hAnsi="Times New Roman"/>
          <w:sz w:val="28"/>
          <w:szCs w:val="28"/>
          <w:lang w:val="uk-UA"/>
        </w:rPr>
        <w:t xml:space="preserve"> від 21 лютого 2018 р.,</w:t>
      </w:r>
      <w:r>
        <w:rPr>
          <w:rFonts w:cs="Times New Roman" w:ascii="Times New Roman" w:hAnsi="Times New Roman"/>
          <w:bCs/>
          <w:color w:val="000000"/>
          <w:sz w:val="28"/>
          <w:szCs w:val="28"/>
          <w:lang w:val="uk-UA"/>
        </w:rPr>
        <w:t xml:space="preserve"> керуючись п</w:t>
      </w:r>
      <w:r>
        <w:rPr>
          <w:rFonts w:cs="Times New Roman" w:ascii="Times New Roman" w:hAnsi="Times New Roman"/>
          <w:color w:val="000000"/>
          <w:sz w:val="28"/>
          <w:szCs w:val="28"/>
          <w:lang w:val="uk-UA"/>
        </w:rPr>
        <w:t xml:space="preserve">остановою Кабінету Міністрів України </w:t>
      </w:r>
      <w:r>
        <w:rPr>
          <w:rFonts w:cs="Times New Roman" w:ascii="Times New Roman" w:hAnsi="Times New Roman"/>
          <w:color w:val="000000"/>
          <w:sz w:val="28"/>
          <w:szCs w:val="28"/>
          <w:shd w:fill="FFFFFF" w:val="clear"/>
          <w:lang w:val="uk-UA"/>
        </w:rPr>
        <w:t>від 12.07.2017 р. № 545</w:t>
      </w:r>
      <w:r>
        <w:rPr>
          <w:rFonts w:cs="Times New Roman" w:ascii="Times New Roman" w:hAnsi="Times New Roman"/>
          <w:color w:val="000000"/>
          <w:sz w:val="28"/>
          <w:szCs w:val="28"/>
          <w:lang w:val="uk-UA"/>
        </w:rPr>
        <w:t xml:space="preserve"> «</w:t>
      </w:r>
      <w:r>
        <w:rPr>
          <w:rFonts w:cs="Times New Roman" w:ascii="Times New Roman" w:hAnsi="Times New Roman"/>
          <w:bCs/>
          <w:color w:val="000000"/>
          <w:sz w:val="28"/>
          <w:szCs w:val="28"/>
          <w:shd w:fill="FFFFFF" w:val="clear"/>
          <w:lang w:val="uk-UA"/>
        </w:rPr>
        <w:t>Про затвердження Положення</w:t>
      </w:r>
      <w:r>
        <w:rPr>
          <w:rStyle w:val="Appleconvertedspace"/>
          <w:rFonts w:cs="Times New Roman" w:ascii="Times New Roman" w:hAnsi="Times New Roman"/>
          <w:bCs/>
          <w:color w:val="000000"/>
          <w:sz w:val="28"/>
          <w:szCs w:val="28"/>
          <w:shd w:fill="FFFFFF" w:val="clear"/>
          <w:lang w:val="uk-UA"/>
        </w:rPr>
        <w:t> </w:t>
      </w:r>
      <w:r>
        <w:rPr>
          <w:rFonts w:cs="Times New Roman" w:ascii="Times New Roman" w:hAnsi="Times New Roman"/>
          <w:bCs/>
          <w:color w:val="000000"/>
          <w:sz w:val="28"/>
          <w:szCs w:val="28"/>
          <w:shd w:fill="FFFFFF" w:val="clear"/>
          <w:lang w:val="uk-UA"/>
        </w:rPr>
        <w:t>про інклюзивно-ресурсний центр</w:t>
      </w:r>
      <w:r>
        <w:rPr>
          <w:rFonts w:cs="Times New Roman" w:ascii="Times New Roman" w:hAnsi="Times New Roman"/>
          <w:color w:val="000000" w:themeColor="text1"/>
          <w:sz w:val="28"/>
          <w:szCs w:val="28"/>
          <w:lang w:val="uk-UA"/>
        </w:rPr>
        <w:t>»,</w:t>
      </w:r>
      <w:r>
        <w:rPr>
          <w:rFonts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 xml:space="preserve">пунктом 30 частини 1 статті 26 Закону України «Про місцеве самоврядування в Україні», </w:t>
      </w:r>
      <w:r>
        <w:rPr>
          <w:rFonts w:cs="Times New Roman" w:ascii="Times New Roman" w:hAnsi="Times New Roman"/>
          <w:color w:val="000000"/>
          <w:sz w:val="28"/>
          <w:szCs w:val="28"/>
          <w:lang w:val="uk-UA"/>
        </w:rPr>
        <w:t xml:space="preserve">з метою забезпечення прав дітей з особливими освітніми потребами віком від 2 до 18 років на здобуття дошкільної та загальної середньої освіти, </w:t>
      </w:r>
      <w:r>
        <w:rPr>
          <w:rFonts w:ascii="Times New Roman" w:hAnsi="Times New Roman"/>
          <w:color w:val="000000" w:themeColor="text1"/>
          <w:sz w:val="28"/>
          <w:szCs w:val="28"/>
          <w:lang w:val="uk-UA"/>
        </w:rPr>
        <w:t xml:space="preserve">зокрема у закладах професійної (професійно-технічної) освіти, </w:t>
      </w:r>
      <w:r>
        <w:rPr>
          <w:rFonts w:cs="Times New Roman" w:ascii="Times New Roman" w:hAnsi="Times New Roman"/>
          <w:color w:val="000000" w:themeColor="text1"/>
          <w:sz w:val="28"/>
          <w:szCs w:val="28"/>
          <w:lang w:val="uk-UA"/>
        </w:rPr>
        <w:t>шляхом</w:t>
      </w:r>
      <w:r>
        <w:rPr>
          <w:rFonts w:cs="Times New Roman" w:ascii="Times New Roman" w:hAnsi="Times New Roman"/>
          <w:color w:val="000000"/>
          <w:sz w:val="28"/>
          <w:szCs w:val="28"/>
          <w:lang w:val="uk-UA"/>
        </w:rPr>
        <w:t xml:space="preserve"> проведення комплексної психолого-педагогічної оцінки розвитку дітей, надання їм корекційної допомоги та забезпечення системного кваліфікованого супроводу, </w:t>
      </w:r>
      <w:r>
        <w:rPr>
          <w:rFonts w:eastAsia="Times New Roman" w:cs="Times New Roman" w:ascii="Times New Roman" w:hAnsi="Times New Roman"/>
          <w:sz w:val="28"/>
          <w:szCs w:val="28"/>
          <w:lang w:val="uk-UA"/>
        </w:rPr>
        <w:t>сесія міської ради</w:t>
      </w:r>
    </w:p>
    <w:p>
      <w:pPr>
        <w:pStyle w:val="NoSpacing"/>
        <w:tabs>
          <w:tab w:val="left" w:pos="0" w:leader="none"/>
        </w:tabs>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tabs>
          <w:tab w:val="left" w:pos="0" w:leader="none"/>
        </w:tabs>
        <w:jc w:val="center"/>
        <w:rPr>
          <w:rFonts w:ascii="Times New Roman" w:hAnsi="Times New Roman" w:cs="Times New Roman"/>
          <w:b/>
          <w:b/>
          <w:sz w:val="28"/>
          <w:szCs w:val="28"/>
          <w:lang w:val="uk-UA"/>
        </w:rPr>
      </w:pPr>
      <w:r>
        <w:rPr>
          <w:rFonts w:cs="Times New Roman" w:ascii="Times New Roman" w:hAnsi="Times New Roman"/>
          <w:b/>
          <w:sz w:val="28"/>
          <w:szCs w:val="28"/>
          <w:lang w:val="uk-UA"/>
        </w:rPr>
        <w:t>ВИРІШИЛА:</w:t>
      </w:r>
    </w:p>
    <w:p>
      <w:pPr>
        <w:pStyle w:val="NoSpacing"/>
        <w:tabs>
          <w:tab w:val="left" w:pos="0" w:leader="none"/>
        </w:tabs>
        <w:ind w:firstLine="567"/>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Spacing"/>
        <w:numPr>
          <w:ilvl w:val="0"/>
          <w:numId w:val="2"/>
        </w:numPr>
        <w:tabs>
          <w:tab w:val="left" w:pos="0" w:leader="none"/>
          <w:tab w:val="left" w:pos="851" w:leader="none"/>
        </w:tabs>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Створити Каховський міський інклюзивно-ресурсний центр Каховської міської ради, за організаційно-правовою формою – комунальний заклад Каховської міської ради (скорочене найменування – Каховський ІРЦ).</w:t>
      </w:r>
    </w:p>
    <w:p>
      <w:pPr>
        <w:pStyle w:val="NoSpacing"/>
        <w:numPr>
          <w:ilvl w:val="0"/>
          <w:numId w:val="2"/>
        </w:numPr>
        <w:tabs>
          <w:tab w:val="left" w:pos="0" w:leader="none"/>
          <w:tab w:val="left" w:pos="851" w:leader="none"/>
        </w:tabs>
        <w:ind w:left="0" w:firstLine="567"/>
        <w:jc w:val="both"/>
        <w:rPr>
          <w:rFonts w:ascii="Times New Roman" w:hAnsi="Times New Roman" w:cs="Times New Roman"/>
          <w:sz w:val="28"/>
          <w:szCs w:val="28"/>
          <w:lang w:val="uk-UA"/>
        </w:rPr>
      </w:pPr>
      <w:r>
        <w:rPr>
          <w:rFonts w:eastAsia="Times New Roman" w:cs="Times New Roman" w:ascii="Times New Roman" w:hAnsi="Times New Roman"/>
          <w:color w:val="000000"/>
          <w:sz w:val="28"/>
          <w:szCs w:val="28"/>
          <w:lang w:val="uk-UA"/>
        </w:rPr>
        <w:t xml:space="preserve">Затвердити Статут </w:t>
      </w:r>
      <w:r>
        <w:rPr>
          <w:rFonts w:cs="Times New Roman" w:ascii="Times New Roman" w:hAnsi="Times New Roman"/>
          <w:sz w:val="28"/>
          <w:szCs w:val="28"/>
          <w:lang w:val="uk-UA"/>
        </w:rPr>
        <w:t>Каховського міського інклюзивно-ресурсного центру Каховської міської ради</w:t>
      </w:r>
      <w:r>
        <w:rPr>
          <w:rFonts w:eastAsia="Times New Roman" w:cs="Times New Roman" w:ascii="Times New Roman" w:hAnsi="Times New Roman"/>
          <w:color w:val="000000"/>
          <w:sz w:val="28"/>
          <w:szCs w:val="28"/>
          <w:lang w:val="uk-UA"/>
        </w:rPr>
        <w:t xml:space="preserve"> (додається).</w:t>
      </w:r>
    </w:p>
    <w:p>
      <w:pPr>
        <w:pStyle w:val="NoSpacing"/>
        <w:numPr>
          <w:ilvl w:val="0"/>
          <w:numId w:val="2"/>
        </w:numPr>
        <w:tabs>
          <w:tab w:val="left" w:pos="0" w:leader="none"/>
          <w:tab w:val="left" w:pos="851" w:leader="none"/>
        </w:tabs>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Встановити </w:t>
      </w:r>
      <w:r>
        <w:rPr>
          <w:rFonts w:eastAsia="Times New Roman" w:cs="Times New Roman" w:ascii="Times New Roman" w:hAnsi="Times New Roman"/>
          <w:sz w:val="28"/>
          <w:szCs w:val="28"/>
          <w:lang w:val="uk-UA"/>
        </w:rPr>
        <w:t xml:space="preserve">місцезнаходження </w:t>
      </w:r>
      <w:r>
        <w:rPr>
          <w:rFonts w:cs="Times New Roman" w:ascii="Times New Roman" w:hAnsi="Times New Roman"/>
          <w:sz w:val="28"/>
          <w:szCs w:val="28"/>
          <w:lang w:val="uk-UA"/>
        </w:rPr>
        <w:t xml:space="preserve">Каховського міського інклюзивно-ресурсного центру Каховської міської ради за адресою: </w:t>
      </w:r>
      <w:r>
        <w:rPr>
          <w:rFonts w:eastAsia="Times New Roman" w:cs="Times New Roman" w:ascii="Times New Roman" w:hAnsi="Times New Roman"/>
          <w:sz w:val="28"/>
          <w:szCs w:val="28"/>
          <w:lang w:val="uk-UA"/>
        </w:rPr>
        <w:t xml:space="preserve">74800, Україна, Херсонська область, місто Каховка, вулиця </w:t>
      </w:r>
      <w:r>
        <w:rPr>
          <w:rFonts w:cs="Times New Roman" w:ascii="Times New Roman" w:hAnsi="Times New Roman"/>
          <w:sz w:val="28"/>
          <w:szCs w:val="28"/>
          <w:lang w:val="uk-UA"/>
        </w:rPr>
        <w:t>Жовтнева</w:t>
      </w:r>
      <w:r>
        <w:rPr>
          <w:rFonts w:eastAsia="Times New Roman" w:cs="Times New Roman" w:ascii="Times New Roman" w:hAnsi="Times New Roman"/>
          <w:sz w:val="28"/>
          <w:szCs w:val="28"/>
          <w:lang w:val="uk-UA"/>
        </w:rPr>
        <w:t xml:space="preserve">, будинок </w:t>
      </w:r>
      <w:r>
        <w:rPr>
          <w:rFonts w:cs="Times New Roman" w:ascii="Times New Roman" w:hAnsi="Times New Roman"/>
          <w:sz w:val="28"/>
          <w:szCs w:val="28"/>
          <w:lang w:val="uk-UA"/>
        </w:rPr>
        <w:t>4</w:t>
      </w:r>
      <w:r>
        <w:rPr>
          <w:rFonts w:eastAsia="Times New Roman" w:cs="Times New Roman" w:ascii="Times New Roman" w:hAnsi="Times New Roman"/>
          <w:sz w:val="28"/>
          <w:szCs w:val="28"/>
          <w:lang w:val="uk-UA"/>
        </w:rPr>
        <w:t>.</w:t>
      </w:r>
    </w:p>
    <w:p>
      <w:pPr>
        <w:pStyle w:val="NoSpacing"/>
        <w:numPr>
          <w:ilvl w:val="0"/>
          <w:numId w:val="2"/>
        </w:numPr>
        <w:tabs>
          <w:tab w:val="left" w:pos="0" w:leader="none"/>
          <w:tab w:val="left" w:pos="851" w:leader="none"/>
        </w:tabs>
        <w:ind w:left="0" w:firstLine="567"/>
        <w:jc w:val="both"/>
        <w:rPr>
          <w:rFonts w:ascii="Times New Roman" w:hAnsi="Times New Roman" w:cs="Times New Roman"/>
          <w:sz w:val="28"/>
          <w:szCs w:val="28"/>
          <w:lang w:val="uk-UA"/>
        </w:rPr>
      </w:pPr>
      <w:r>
        <w:rPr>
          <w:rFonts w:eastAsia="Times New Roman" w:cs="Times New Roman" w:ascii="Times New Roman" w:hAnsi="Times New Roman"/>
          <w:color w:val="000000"/>
          <w:sz w:val="28"/>
          <w:szCs w:val="28"/>
          <w:lang w:val="uk-UA"/>
        </w:rPr>
        <w:t xml:space="preserve">Визначити уповноваженим органом управління </w:t>
      </w:r>
      <w:r>
        <w:rPr>
          <w:rFonts w:cs="Times New Roman" w:ascii="Times New Roman" w:hAnsi="Times New Roman"/>
          <w:sz w:val="28"/>
          <w:szCs w:val="28"/>
          <w:lang w:val="uk-UA"/>
        </w:rPr>
        <w:t>Каховським міським інклюзивно-ресурсним центром Каховської міської ради</w:t>
      </w:r>
      <w:r>
        <w:rPr>
          <w:rFonts w:eastAsia="Times New Roman" w:cs="Times New Roman" w:ascii="Times New Roman" w:hAnsi="Times New Roman"/>
          <w:color w:val="000000"/>
          <w:sz w:val="28"/>
          <w:szCs w:val="28"/>
          <w:lang w:val="uk-UA"/>
        </w:rPr>
        <w:t xml:space="preserve"> – відділ освіти Каховської міської ради.</w:t>
      </w:r>
    </w:p>
    <w:p>
      <w:pPr>
        <w:pStyle w:val="Normal"/>
        <w:numPr>
          <w:ilvl w:val="0"/>
          <w:numId w:val="2"/>
        </w:numPr>
        <w:tabs>
          <w:tab w:val="left" w:pos="0" w:leader="none"/>
          <w:tab w:val="left" w:pos="851" w:leader="none"/>
          <w:tab w:val="left" w:pos="993" w:leader="none"/>
        </w:tabs>
        <w:suppressAutoHyphens w:val="true"/>
        <w:spacing w:lineRule="auto" w:line="240" w:before="0" w:after="0"/>
        <w:ind w:left="0" w:firstLine="567"/>
        <w:jc w:val="both"/>
        <w:rPr>
          <w:rFonts w:ascii="Times New Roman" w:hAnsi="Times New Roman" w:cs="Times New Roman"/>
          <w:color w:val="000000"/>
          <w:sz w:val="28"/>
          <w:szCs w:val="28"/>
          <w:lang w:val="uk-UA"/>
        </w:rPr>
      </w:pPr>
      <w:r>
        <w:rPr>
          <w:rFonts w:eastAsia="Calibri" w:cs="Times New Roman" w:ascii="Times New Roman" w:hAnsi="Times New Roman"/>
          <w:sz w:val="28"/>
          <w:szCs w:val="28"/>
          <w:lang w:val="uk-UA"/>
        </w:rPr>
        <w:t xml:space="preserve">Доручити </w:t>
      </w:r>
      <w:r>
        <w:rPr>
          <w:rFonts w:cs="Times New Roman" w:ascii="Times New Roman" w:hAnsi="Times New Roman"/>
          <w:sz w:val="28"/>
          <w:szCs w:val="28"/>
          <w:lang w:val="uk-UA"/>
        </w:rPr>
        <w:t xml:space="preserve">відділу освіти </w:t>
      </w:r>
      <w:r>
        <w:rPr>
          <w:rFonts w:eastAsia="Calibri" w:cs="Times New Roman" w:ascii="Times New Roman" w:hAnsi="Times New Roman"/>
          <w:sz w:val="28"/>
          <w:szCs w:val="28"/>
          <w:lang w:val="uk-UA"/>
        </w:rPr>
        <w:t>міської ради (</w:t>
      </w:r>
      <w:r>
        <w:rPr>
          <w:rFonts w:cs="Times New Roman" w:ascii="Times New Roman" w:hAnsi="Times New Roman"/>
          <w:sz w:val="28"/>
          <w:szCs w:val="28"/>
          <w:lang w:val="uk-UA"/>
        </w:rPr>
        <w:t>Гончар М. В.</w:t>
      </w:r>
      <w:r>
        <w:rPr>
          <w:rFonts w:eastAsia="Calibri" w:cs="Times New Roman" w:ascii="Times New Roman" w:hAnsi="Times New Roman"/>
          <w:sz w:val="28"/>
          <w:szCs w:val="28"/>
          <w:lang w:val="uk-UA"/>
        </w:rPr>
        <w:t>)</w:t>
      </w:r>
      <w:r>
        <w:rPr>
          <w:rFonts w:cs="Times New Roman" w:ascii="Times New Roman" w:hAnsi="Times New Roman"/>
          <w:sz w:val="28"/>
          <w:szCs w:val="28"/>
          <w:lang w:val="uk-UA"/>
        </w:rPr>
        <w:t xml:space="preserve"> здійснити необхідні дії щодо державної реєстрації Каховського міського інклюзивно-ресурсного центру Каховської міської ради та його включення до </w:t>
      </w:r>
      <w:r>
        <w:rPr>
          <w:rFonts w:eastAsia="Calibri" w:cs="Times New Roman" w:ascii="Times New Roman" w:hAnsi="Times New Roman"/>
          <w:sz w:val="28"/>
          <w:szCs w:val="28"/>
          <w:lang w:val="uk-UA"/>
        </w:rPr>
        <w:t>Єдиного державного реєстру юридичних осіб, фізичних осіб-підприємців та громадських формувань</w:t>
      </w:r>
      <w:r>
        <w:rPr>
          <w:rFonts w:cs="Times New Roman" w:ascii="Times New Roman" w:hAnsi="Times New Roman"/>
          <w:sz w:val="28"/>
          <w:szCs w:val="28"/>
          <w:lang w:val="uk-UA"/>
        </w:rPr>
        <w:t>.</w:t>
      </w:r>
    </w:p>
    <w:p>
      <w:pPr>
        <w:pStyle w:val="Normal"/>
        <w:numPr>
          <w:ilvl w:val="0"/>
          <w:numId w:val="2"/>
        </w:numPr>
        <w:tabs>
          <w:tab w:val="left" w:pos="0" w:leader="none"/>
          <w:tab w:val="left" w:pos="851" w:leader="none"/>
          <w:tab w:val="left" w:pos="993" w:leader="none"/>
        </w:tabs>
        <w:suppressAutoHyphens w:val="true"/>
        <w:spacing w:lineRule="auto" w:line="240" w:before="0" w:after="0"/>
        <w:ind w:left="0" w:firstLine="567"/>
        <w:jc w:val="both"/>
        <w:rPr>
          <w:rFonts w:ascii="Times New Roman" w:hAnsi="Times New Roman" w:cs="Times New Roman"/>
          <w:sz w:val="28"/>
          <w:szCs w:val="28"/>
          <w:lang w:val="uk-UA"/>
        </w:rPr>
      </w:pPr>
      <w:r>
        <w:rPr>
          <w:rFonts w:cs="Times New Roman" w:ascii="Times New Roman" w:hAnsi="Times New Roman"/>
          <w:color w:val="000000"/>
          <w:sz w:val="28"/>
          <w:szCs w:val="28"/>
          <w:lang w:val="uk-UA"/>
        </w:rPr>
        <w:t xml:space="preserve">Фінансовому управлінню міської ради (Гончаров О. А.) щорічно передбачати в міському бюджеті видатки на утримання </w:t>
      </w:r>
      <w:r>
        <w:rPr>
          <w:rFonts w:cs="Times New Roman" w:ascii="Times New Roman" w:hAnsi="Times New Roman"/>
          <w:sz w:val="28"/>
          <w:szCs w:val="28"/>
          <w:lang w:val="uk-UA"/>
        </w:rPr>
        <w:t>Каховського ІРЦ.</w:t>
      </w:r>
    </w:p>
    <w:p>
      <w:pPr>
        <w:pStyle w:val="Style16"/>
        <w:numPr>
          <w:ilvl w:val="0"/>
          <w:numId w:val="2"/>
        </w:numPr>
        <w:tabs>
          <w:tab w:val="left" w:pos="709" w:leader="none"/>
          <w:tab w:val="left" w:pos="851" w:leader="none"/>
        </w:tabs>
        <w:spacing w:lineRule="auto" w:line="240" w:before="0"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Контроль за виконання даного рішення покласти на секретаря міської ради Гончарову І. А. та комісію з питань культури, освіти, молоді, спорту, соціального захисту населення та охорони здоров’я (Скрипніченко М. М.).</w:t>
      </w:r>
    </w:p>
    <w:p>
      <w:pPr>
        <w:pStyle w:val="Normal"/>
        <w:pBdr/>
        <w:tabs>
          <w:tab w:val="left" w:pos="709" w:leader="none"/>
          <w:tab w:val="left" w:pos="851" w:leader="none"/>
        </w:tabs>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pBdr/>
        <w:tabs>
          <w:tab w:val="left" w:pos="709" w:leader="none"/>
          <w:tab w:val="left" w:pos="851" w:leader="none"/>
        </w:tabs>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pBdr/>
        <w:tabs>
          <w:tab w:val="left" w:pos="709" w:leader="none"/>
          <w:tab w:val="left" w:pos="851" w:leader="none"/>
        </w:tabs>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pBdr/>
        <w:tabs>
          <w:tab w:val="left" w:pos="709" w:leader="none"/>
          <w:tab w:val="left" w:pos="851" w:leader="none"/>
        </w:tabs>
        <w:spacing w:lineRule="auto" w:line="240" w:before="0"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Міський голова </w:t>
        <w:tab/>
        <w:tab/>
        <w:tab/>
        <w:tab/>
        <w:tab/>
        <w:tab/>
        <w:tab/>
        <w:t xml:space="preserve">       А. А. Дяченко</w:t>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right"/>
        <w:rPr/>
      </w:pPr>
      <w:r>
        <w:rPr>
          <w:rFonts w:cs="Times New Roman" w:ascii="Times New Roman" w:hAnsi="Times New Roman"/>
          <w:bCs/>
          <w:color w:val="000000"/>
          <w:spacing w:val="1"/>
          <w:sz w:val="28"/>
          <w:szCs w:val="28"/>
          <w:lang w:val="uk-UA"/>
        </w:rPr>
        <w:t>ЗАТВЕРДЖЕНО</w:t>
      </w:r>
      <w:r>
        <w:rPr>
          <w:rFonts w:cs="Times New Roman" w:ascii="Times New Roman" w:hAnsi="Times New Roman"/>
          <w:color w:val="000000"/>
          <w:spacing w:val="1"/>
          <w:sz w:val="28"/>
          <w:szCs w:val="28"/>
          <w:lang w:val="uk-UA"/>
        </w:rPr>
        <w:t xml:space="preserve"> </w:t>
      </w:r>
    </w:p>
    <w:p>
      <w:pPr>
        <w:pStyle w:val="Normal"/>
        <w:spacing w:lineRule="auto" w:line="240" w:before="0" w:after="0"/>
        <w:jc w:val="right"/>
        <w:rPr/>
      </w:pPr>
      <w:r>
        <w:rPr>
          <w:rFonts w:cs="Times New Roman" w:ascii="Times New Roman" w:hAnsi="Times New Roman"/>
          <w:color w:val="000000"/>
          <w:spacing w:val="1"/>
          <w:sz w:val="28"/>
          <w:szCs w:val="28"/>
          <w:lang w:val="uk-UA"/>
        </w:rPr>
        <w:t>Рішення сесії міської ради</w:t>
      </w:r>
    </w:p>
    <w:p>
      <w:pPr>
        <w:pStyle w:val="Normal"/>
        <w:tabs>
          <w:tab w:val="left" w:pos="0" w:leader="none"/>
          <w:tab w:val="left" w:pos="709" w:leader="none"/>
          <w:tab w:val="left" w:pos="851" w:leader="none"/>
        </w:tabs>
        <w:suppressAutoHyphens w:val="true"/>
        <w:spacing w:lineRule="auto" w:line="240" w:before="0" w:after="0"/>
        <w:jc w:val="right"/>
        <w:rPr>
          <w:rFonts w:ascii="Times New Roman" w:hAnsi="Times New Roman" w:cs="Times New Roman"/>
          <w:sz w:val="28"/>
          <w:szCs w:val="28"/>
          <w:lang w:val="uk-UA"/>
        </w:rPr>
      </w:pPr>
      <w:r>
        <w:rPr>
          <w:rFonts w:cs="Times New Roman" w:ascii="Times New Roman" w:hAnsi="Times New Roman"/>
          <w:bCs/>
          <w:color w:val="000000"/>
          <w:spacing w:val="1"/>
          <w:sz w:val="28"/>
          <w:szCs w:val="28"/>
          <w:lang w:val="uk-UA"/>
        </w:rPr>
        <w:t>від</w:t>
      </w:r>
      <w:r>
        <w:rPr>
          <w:rFonts w:cs="Times New Roman" w:ascii="Times New Roman" w:hAnsi="Times New Roman"/>
          <w:bCs/>
          <w:color w:val="000000"/>
          <w:spacing w:val="1"/>
          <w:sz w:val="28"/>
          <w:szCs w:val="28"/>
          <w:lang w:val="uk-UA"/>
        </w:rPr>
        <w:t>29.03</w:t>
      </w:r>
      <w:r>
        <w:rPr>
          <w:rFonts w:cs="Times New Roman" w:ascii="Times New Roman" w:hAnsi="Times New Roman"/>
          <w:bCs/>
          <w:color w:val="000000"/>
          <w:spacing w:val="1"/>
          <w:sz w:val="28"/>
          <w:szCs w:val="28"/>
          <w:lang w:val="uk-UA"/>
        </w:rPr>
        <w:t xml:space="preserve"> .2018 р. № </w:t>
      </w:r>
      <w:r>
        <w:rPr>
          <w:rFonts w:cs="Times New Roman" w:ascii="Times New Roman" w:hAnsi="Times New Roman"/>
          <w:bCs/>
          <w:color w:val="000000"/>
          <w:spacing w:val="1"/>
          <w:sz w:val="28"/>
          <w:szCs w:val="28"/>
          <w:lang w:val="uk-UA"/>
        </w:rPr>
        <w:t>1011/53</w:t>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0" w:leader="none"/>
          <w:tab w:val="left" w:pos="709" w:leader="none"/>
          <w:tab w:val="left" w:pos="851" w:leader="none"/>
        </w:tabs>
        <w:suppressAutoHyphens w:val="true"/>
        <w:spacing w:lineRule="auto" w:line="240" w:before="0" w:after="0"/>
        <w:jc w:val="both"/>
        <w:rPr>
          <w:rFonts w:ascii="Times New Roman" w:hAnsi="Times New Roman"/>
          <w:color w:val="000000"/>
          <w:sz w:val="28"/>
          <w:lang w:val="uk-UA"/>
        </w:rPr>
      </w:pPr>
      <w:r>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b/>
          <w:b/>
          <w:sz w:val="36"/>
          <w:szCs w:val="28"/>
          <w:lang w:val="uk-UA"/>
        </w:rPr>
      </w:pPr>
      <w:r>
        <w:rPr>
          <w:rFonts w:cs="Times New Roman" w:ascii="Times New Roman" w:hAnsi="Times New Roman"/>
          <w:b/>
          <w:sz w:val="36"/>
          <w:szCs w:val="28"/>
          <w:lang w:val="uk-UA"/>
        </w:rPr>
        <w:t>СТАТУТ</w:t>
      </w:r>
    </w:p>
    <w:p>
      <w:pPr>
        <w:pStyle w:val="Normal"/>
        <w:spacing w:lineRule="auto" w:line="240" w:before="0" w:after="0"/>
        <w:jc w:val="center"/>
        <w:rPr>
          <w:rFonts w:ascii="Times New Roman" w:hAnsi="Times New Roman" w:cs="Times New Roman"/>
          <w:b/>
          <w:b/>
          <w:sz w:val="36"/>
          <w:szCs w:val="28"/>
          <w:lang w:val="uk-UA"/>
        </w:rPr>
      </w:pPr>
      <w:r>
        <w:rPr>
          <w:rFonts w:cs="Times New Roman" w:ascii="Times New Roman" w:hAnsi="Times New Roman"/>
          <w:b/>
          <w:sz w:val="36"/>
          <w:szCs w:val="28"/>
          <w:lang w:val="uk-UA"/>
        </w:rPr>
        <w:t xml:space="preserve">КАХОВСЬКОГО МІСЬКОГО </w:t>
      </w:r>
    </w:p>
    <w:p>
      <w:pPr>
        <w:pStyle w:val="Normal"/>
        <w:spacing w:lineRule="auto" w:line="240" w:before="0" w:after="0"/>
        <w:jc w:val="center"/>
        <w:rPr>
          <w:rFonts w:ascii="Times New Roman" w:hAnsi="Times New Roman" w:cs="Times New Roman"/>
          <w:b/>
          <w:b/>
          <w:sz w:val="36"/>
          <w:szCs w:val="28"/>
          <w:lang w:val="uk-UA"/>
        </w:rPr>
      </w:pPr>
      <w:r>
        <w:rPr>
          <w:rFonts w:cs="Times New Roman" w:ascii="Times New Roman" w:hAnsi="Times New Roman"/>
          <w:b/>
          <w:sz w:val="36"/>
          <w:szCs w:val="28"/>
          <w:lang w:val="uk-UA"/>
        </w:rPr>
        <w:t xml:space="preserve">ІНКЛЮЗИВНО-РЕСУРСНОГО ЦЕНТРУ </w:t>
      </w:r>
    </w:p>
    <w:p>
      <w:pPr>
        <w:pStyle w:val="Normal"/>
        <w:spacing w:lineRule="auto" w:line="240" w:before="0" w:after="0"/>
        <w:jc w:val="center"/>
        <w:rPr>
          <w:rFonts w:ascii="Times New Roman" w:hAnsi="Times New Roman" w:cs="Times New Roman"/>
          <w:b/>
          <w:b/>
          <w:sz w:val="36"/>
          <w:szCs w:val="28"/>
          <w:lang w:val="uk-UA"/>
        </w:rPr>
      </w:pPr>
      <w:r>
        <w:rPr>
          <w:rFonts w:cs="Times New Roman" w:ascii="Times New Roman" w:hAnsi="Times New Roman"/>
          <w:b/>
          <w:sz w:val="36"/>
          <w:szCs w:val="28"/>
          <w:lang w:val="uk-UA"/>
        </w:rPr>
        <w:t>КАХОВСЬКОЇ МІСЬКОЇ РАДИ</w:t>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м. Каховка – 2018</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І. ЗАГАЛЬНІ ПОЛОЖЕННЯ</w:t>
      </w:r>
    </w:p>
    <w:p>
      <w:pPr>
        <w:pStyle w:val="Normal"/>
        <w:spacing w:lineRule="auto" w:line="240" w:before="0" w:after="0"/>
        <w:ind w:left="709" w:hanging="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0"/>
        <w:spacing w:before="0" w:after="200"/>
        <w:jc w:val="both"/>
        <w:rPr>
          <w:rFonts w:ascii="Times New Roman" w:hAnsi="Times New Roman"/>
          <w:sz w:val="28"/>
          <w:szCs w:val="28"/>
        </w:rPr>
      </w:pPr>
      <w:r>
        <w:rPr>
          <w:rFonts w:ascii="Times New Roman" w:hAnsi="Times New Roman"/>
          <w:sz w:val="28"/>
          <w:szCs w:val="28"/>
        </w:rPr>
        <w:t>1.1. Каховський міський інклюзивно-ресурсний центр Каховської міської ради (надалі – центр) є комунальним закладом заснований Каховською міською радою Херсонської області (надалі – Засновник).</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Повне найменування: Каховський міський інклюзивно-ресурсний центр Каховської міської ради.</w:t>
      </w:r>
    </w:p>
    <w:p>
      <w:pPr>
        <w:pStyle w:val="Normal"/>
        <w:spacing w:lineRule="auto" w:line="240" w:before="0" w:after="0"/>
        <w:ind w:firstLine="567"/>
        <w:rPr>
          <w:rFonts w:ascii="Times New Roman" w:hAnsi="Times New Roman" w:cs="Times New Roman"/>
          <w:sz w:val="28"/>
          <w:szCs w:val="28"/>
          <w:lang w:val="uk-UA"/>
        </w:rPr>
      </w:pPr>
      <w:r>
        <w:rPr>
          <w:rFonts w:cs="Times New Roman" w:ascii="Times New Roman" w:hAnsi="Times New Roman"/>
          <w:sz w:val="28"/>
          <w:szCs w:val="28"/>
          <w:lang w:val="uk-UA"/>
        </w:rPr>
        <w:t>Скорочене найменування: Каховський ІРЦ.</w:t>
      </w:r>
    </w:p>
    <w:p>
      <w:pPr>
        <w:pStyle w:val="Normal"/>
        <w:spacing w:lineRule="auto" w:line="240" w:before="0" w:after="0"/>
        <w:ind w:firstLine="567"/>
        <w:jc w:val="both"/>
        <w:rPr>
          <w:rFonts w:ascii="Times New Roman" w:hAnsi="Times New Roman" w:eastAsia="Times New Roman"/>
          <w:color w:val="000000" w:themeColor="text1"/>
          <w:sz w:val="28"/>
          <w:szCs w:val="28"/>
          <w:lang w:val="uk-UA"/>
        </w:rPr>
      </w:pPr>
      <w:r>
        <w:rPr>
          <w:rFonts w:cs="Times New Roman" w:ascii="Times New Roman" w:hAnsi="Times New Roman"/>
          <w:color w:val="000000" w:themeColor="text1"/>
          <w:sz w:val="28"/>
          <w:szCs w:val="28"/>
          <w:lang w:val="uk-UA"/>
        </w:rPr>
        <w:t xml:space="preserve">1.2. </w:t>
      </w:r>
      <w:r>
        <w:rPr>
          <w:rFonts w:eastAsia="Times New Roman" w:ascii="Times New Roman" w:hAnsi="Times New Roman"/>
          <w:color w:val="000000" w:themeColor="text1"/>
          <w:sz w:val="28"/>
          <w:szCs w:val="28"/>
          <w:lang w:val="uk-UA"/>
        </w:rPr>
        <w:t>У своїй діяльності центр підпорядковується органу управління освітою Херсонської обласної державної адміністрації, а в частині провадження фінансово-господарської діяльності – Засновнику або уповноваженому ним органу.</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r>
        <w:rPr>
          <w:rFonts w:eastAsia="Times New Roman" w:ascii="Times New Roman" w:hAnsi="Times New Roman"/>
          <w:color w:val="000000" w:themeColor="text1"/>
          <w:sz w:val="28"/>
          <w:szCs w:val="28"/>
          <w:lang w:val="uk-UA"/>
        </w:rPr>
        <w:t>Міністерство освіти і науки України</w:t>
      </w:r>
      <w:r>
        <w:rPr>
          <w:rFonts w:ascii="Times New Roman" w:hAnsi="Times New Roman"/>
          <w:bCs/>
          <w:color w:val="000000" w:themeColor="text1"/>
          <w:sz w:val="28"/>
          <w:szCs w:val="28"/>
          <w:lang w:val="uk-UA"/>
        </w:rPr>
        <w:t xml:space="preserve"> є головним органом у системі центральних органів виконавчої влади, що забезпечує формування та реалізацію державної політики щодо діяльності інклюзивно-ресурсних центрів. Методичну та аналітичну підтримку діяльності центру </w:t>
      </w:r>
      <w:r>
        <w:rPr>
          <w:rFonts w:eastAsia="Times New Roman" w:ascii="Times New Roman" w:hAnsi="Times New Roman"/>
          <w:color w:val="000000" w:themeColor="text1"/>
          <w:sz w:val="28"/>
          <w:szCs w:val="28"/>
          <w:lang w:val="uk-UA"/>
        </w:rPr>
        <w:t>забезпечує обласний ресурсний центр з підтримки інклюзивної освіти (далі – обласний ресурсний центр).</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Засновник здійснює фінансування центру, його матеріально-технічне забезпечення (надає необхідні будівлі з обладнанням і матеріалами, за потреби, організовує будівництво і ремонт приміщень, їх господарське</w:t>
      </w:r>
      <w:r>
        <w:rPr>
          <w:rFonts w:cs="Times New Roman" w:ascii="Times New Roman" w:hAnsi="Times New Roman"/>
          <w:sz w:val="28"/>
          <w:szCs w:val="28"/>
          <w:lang w:val="uk-UA"/>
        </w:rPr>
        <w:t xml:space="preserve"> обслуговування).</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Уповноваженим Засновником органом управління центром є відділ освіти Каховської міської ради </w:t>
      </w:r>
      <w:r>
        <w:rPr>
          <w:rFonts w:eastAsia="Times New Roman" w:cs="Times New Roman" w:ascii="Times New Roman" w:hAnsi="Times New Roman"/>
          <w:color w:val="000000"/>
          <w:sz w:val="28"/>
          <w:szCs w:val="28"/>
          <w:lang w:val="uk-UA"/>
        </w:rPr>
        <w:t>(надалі – відділ освіти міської ради).</w:t>
      </w:r>
    </w:p>
    <w:p>
      <w:pPr>
        <w:pStyle w:val="Style20"/>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Центр у своїй діяльності керується Конституцією України, Конвенцією про права осіб з інвалідністю, Законами України «Про освіту», «Про загальну середню освіту», «Про дошкільну освіту», Указами Президента України, Положенням про інклюзивно-ресурсний центр, затвердженим постановою Кабінету Міністрів України від 12 липня 2017 р. № 545, актами Кабінету Міністрів України, Верховної Ради України, наказами та листами Міністерства освіти і науки України, рішеннями Каховської міської ради та її виконавчого комітету, розпорядженнями міського голови, наказами начальника відділу освіти Каховської міської ради і цим статутом. </w:t>
      </w:r>
    </w:p>
    <w:p>
      <w:pPr>
        <w:pStyle w:val="Style20"/>
        <w:spacing w:before="0" w:after="200"/>
        <w:jc w:val="both"/>
        <w:rPr>
          <w:rFonts w:ascii="Times New Roman" w:hAnsi="Times New Roman"/>
          <w:sz w:val="28"/>
          <w:szCs w:val="28"/>
        </w:rPr>
      </w:pPr>
      <w:r>
        <w:rPr>
          <w:rFonts w:ascii="Times New Roman" w:hAnsi="Times New Roman"/>
          <w:sz w:val="28"/>
          <w:szCs w:val="28"/>
        </w:rPr>
        <w:t>1.4.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pPr>
        <w:pStyle w:val="Style20"/>
        <w:spacing w:before="0" w:after="200"/>
        <w:jc w:val="both"/>
        <w:rPr>
          <w:rFonts w:ascii="Times New Roman" w:hAnsi="Times New Roman"/>
          <w:spacing w:val="-1"/>
          <w:sz w:val="28"/>
          <w:szCs w:val="28"/>
        </w:rPr>
      </w:pPr>
      <w:r>
        <w:rPr>
          <w:rFonts w:ascii="Times New Roman" w:hAnsi="Times New Roman"/>
          <w:color w:val="000000"/>
          <w:sz w:val="28"/>
          <w:szCs w:val="28"/>
        </w:rPr>
        <w:t>1.5. Місцезнаходження центру:</w:t>
      </w:r>
      <w:r>
        <w:rPr>
          <w:rFonts w:ascii="Times New Roman" w:hAnsi="Times New Roman"/>
          <w:spacing w:val="-1"/>
          <w:sz w:val="28"/>
          <w:szCs w:val="28"/>
        </w:rPr>
        <w:t xml:space="preserve"> </w:t>
      </w:r>
      <w:r>
        <w:rPr>
          <w:rFonts w:ascii="Times New Roman" w:hAnsi="Times New Roman"/>
          <w:sz w:val="28"/>
          <w:szCs w:val="28"/>
        </w:rPr>
        <w:t>74800, Україна, Херсонська область, місто Каховка, вулиця Жовтнева, будинок 4.</w:t>
      </w:r>
    </w:p>
    <w:p>
      <w:pPr>
        <w:pStyle w:val="Normal"/>
        <w:widowControl w:val="false"/>
        <w:tabs>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1.6. Центр є юридичною особою, має печатку і штампи, бланки встановленого зразка, може мати самостійний баланс, реєстраційні рахунки в органах Державної казначейської служби України. </w:t>
      </w:r>
    </w:p>
    <w:p>
      <w:pPr>
        <w:pStyle w:val="Normal"/>
        <w:spacing w:lineRule="auto" w:line="240" w:before="0" w:after="0"/>
        <w:rPr>
          <w:rFonts w:ascii="Times New Roman" w:hAnsi="Times New Roman" w:cs="Times New Roman"/>
          <w:b/>
          <w:b/>
          <w:spacing w:val="-1"/>
          <w:sz w:val="28"/>
          <w:szCs w:val="28"/>
          <w:lang w:val="uk-UA"/>
        </w:rPr>
      </w:pPr>
      <w:r>
        <w:rPr>
          <w:rFonts w:cs="Times New Roman" w:ascii="Times New Roman" w:hAnsi="Times New Roman"/>
          <w:b/>
          <w:spacing w:val="-1"/>
          <w:sz w:val="28"/>
          <w:szCs w:val="28"/>
          <w:lang w:val="uk-UA"/>
        </w:rPr>
      </w:r>
    </w:p>
    <w:p>
      <w:pPr>
        <w:pStyle w:val="Normal"/>
        <w:spacing w:lineRule="auto" w:line="240" w:before="0" w:after="0"/>
        <w:rPr>
          <w:rFonts w:ascii="Times New Roman" w:hAnsi="Times New Roman" w:cs="Times New Roman"/>
          <w:b/>
          <w:b/>
          <w:spacing w:val="-1"/>
          <w:sz w:val="28"/>
          <w:szCs w:val="28"/>
          <w:lang w:val="uk-UA"/>
        </w:rPr>
      </w:pPr>
      <w:r>
        <w:rPr>
          <w:rFonts w:cs="Times New Roman" w:ascii="Times New Roman" w:hAnsi="Times New Roman"/>
          <w:b/>
          <w:spacing w:val="-1"/>
          <w:sz w:val="28"/>
          <w:szCs w:val="28"/>
          <w:lang w:val="uk-UA"/>
        </w:rPr>
      </w:r>
    </w:p>
    <w:p>
      <w:pPr>
        <w:pStyle w:val="Normal"/>
        <w:spacing w:lineRule="auto" w:line="240" w:before="0" w:after="0"/>
        <w:jc w:val="center"/>
        <w:rPr>
          <w:rFonts w:ascii="Times New Roman" w:hAnsi="Times New Roman" w:cs="Times New Roman"/>
          <w:spacing w:val="-1"/>
          <w:sz w:val="28"/>
          <w:szCs w:val="28"/>
          <w:lang w:val="uk-UA"/>
        </w:rPr>
      </w:pPr>
      <w:r>
        <w:rPr>
          <w:rFonts w:cs="Times New Roman" w:ascii="Times New Roman" w:hAnsi="Times New Roman"/>
          <w:spacing w:val="-1"/>
          <w:sz w:val="28"/>
          <w:szCs w:val="28"/>
          <w:lang w:val="uk-UA"/>
        </w:rPr>
        <w:t>ІІ. МЕТА ТА ПРЕДМЕТ ДІЯЛЬНОСТІ</w:t>
      </w:r>
    </w:p>
    <w:p>
      <w:pPr>
        <w:pStyle w:val="Normal"/>
        <w:spacing w:lineRule="auto" w:line="240" w:before="0" w:after="0"/>
        <w:ind w:firstLine="709"/>
        <w:jc w:val="center"/>
        <w:rPr>
          <w:rFonts w:ascii="Times New Roman" w:hAnsi="Times New Roman" w:cs="Times New Roman"/>
          <w:spacing w:val="-1"/>
          <w:sz w:val="28"/>
          <w:szCs w:val="28"/>
          <w:lang w:val="uk-UA"/>
        </w:rPr>
      </w:pPr>
      <w:r>
        <w:rPr>
          <w:rFonts w:cs="Times New Roman" w:ascii="Times New Roman" w:hAnsi="Times New Roman"/>
          <w:spacing w:val="-1"/>
          <w:sz w:val="28"/>
          <w:szCs w:val="28"/>
          <w:lang w:val="uk-UA"/>
        </w:rPr>
      </w:r>
    </w:p>
    <w:p>
      <w:pPr>
        <w:pStyle w:val="Style20"/>
        <w:spacing w:before="0" w:after="20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2.1. Центр створений з метою забезпечення права дітей з особливими освітніми потребами від 2 до 18 років на здобуття дошкільної та загальної </w:t>
      </w:r>
      <w:r>
        <w:rPr>
          <w:rFonts w:ascii="Times New Roman" w:hAnsi="Times New Roman"/>
          <w:color w:val="000000" w:themeColor="text1"/>
          <w:sz w:val="28"/>
          <w:szCs w:val="28"/>
        </w:rPr>
        <w:t>середньої освіти, зокрема у закладах професійної (професійно-технічної) освіти, шляхом проведення комплексної психолого-педагогічної оцінки</w:t>
      </w:r>
      <w:r>
        <w:rPr>
          <w:rFonts w:ascii="Times New Roman" w:hAnsi="Times New Roman"/>
          <w:sz w:val="28"/>
          <w:szCs w:val="28"/>
        </w:rPr>
        <w:t xml:space="preserve"> розвитку дитини з особливими освітніми потребами, надання їм психолого-педагогічної допомоги та забезпечення системного кваліфікованого </w:t>
      </w:r>
      <w:r>
        <w:rPr>
          <w:rFonts w:ascii="Times New Roman" w:hAnsi="Times New Roman"/>
          <w:color w:val="000000" w:themeColor="text1"/>
          <w:sz w:val="28"/>
          <w:szCs w:val="28"/>
        </w:rPr>
        <w:t>супроводу (окрім вихованців дошкільних навчальних закладів (ясел-садків) компенсуючого типу, учнів спеціальних загальноосвітніх шкіл (шкіл-інтернатів).</w:t>
      </w:r>
    </w:p>
    <w:p>
      <w:pPr>
        <w:pStyle w:val="Style20"/>
        <w:spacing w:before="0" w:after="200"/>
        <w:jc w:val="both"/>
        <w:rPr>
          <w:rFonts w:ascii="Times New Roman" w:hAnsi="Times New Roman"/>
          <w:bCs/>
          <w:sz w:val="28"/>
          <w:szCs w:val="28"/>
        </w:rPr>
      </w:pPr>
      <w:r>
        <w:rPr>
          <w:rFonts w:ascii="Times New Roman" w:hAnsi="Times New Roman"/>
          <w:bCs/>
          <w:sz w:val="28"/>
          <w:szCs w:val="28"/>
        </w:rPr>
        <w:t>2.2. Відповідно до поставленої мети, предметом діяльності центру є:</w:t>
      </w:r>
    </w:p>
    <w:p>
      <w:pPr>
        <w:pStyle w:val="Style20"/>
        <w:spacing w:before="0" w:after="200"/>
        <w:jc w:val="both"/>
        <w:rPr>
          <w:rFonts w:ascii="Times New Roman" w:hAnsi="Times New Roman"/>
          <w:sz w:val="28"/>
          <w:szCs w:val="28"/>
        </w:rPr>
      </w:pPr>
      <w:bookmarkStart w:id="0" w:name="172"/>
      <w:bookmarkStart w:id="1" w:name="168"/>
      <w:bookmarkStart w:id="2" w:name="164"/>
      <w:bookmarkStart w:id="3" w:name="127"/>
      <w:bookmarkStart w:id="4" w:name="125"/>
      <w:bookmarkEnd w:id="0"/>
      <w:bookmarkEnd w:id="1"/>
      <w:bookmarkEnd w:id="2"/>
      <w:bookmarkEnd w:id="3"/>
      <w:bookmarkEnd w:id="4"/>
      <w:r>
        <w:rPr>
          <w:rFonts w:ascii="Times New Roman" w:hAnsi="Times New Roman"/>
          <w:sz w:val="28"/>
          <w:szCs w:val="28"/>
        </w:rPr>
        <w:t>2.2.1. Проведення комплексної оцінки з метою визначення особливих освітніх потреб дитини, зокрема коефіцієнта її інтелекту; розроблення 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pPr>
        <w:pStyle w:val="Style20"/>
        <w:spacing w:before="0" w:after="200"/>
        <w:jc w:val="both"/>
        <w:rPr>
          <w:rFonts w:ascii="Times New Roman" w:hAnsi="Times New Roman"/>
          <w:color w:val="000000" w:themeColor="text1"/>
          <w:sz w:val="28"/>
          <w:szCs w:val="28"/>
        </w:rPr>
      </w:pPr>
      <w:r>
        <w:rPr>
          <w:rFonts w:ascii="Times New Roman" w:hAnsi="Times New Roman"/>
          <w:sz w:val="28"/>
          <w:szCs w:val="28"/>
        </w:rPr>
        <w:t xml:space="preserve">2.2.2. Надання психолого-педагогічної допомоги дітям з особливими освітніми потребами, які навчаються у закладах дошкільної та загальної середньої освіти (не відвідують навчальні заклади), здобувають повну </w:t>
      </w:r>
      <w:r>
        <w:rPr>
          <w:rFonts w:ascii="Times New Roman" w:hAnsi="Times New Roman"/>
          <w:color w:val="000000" w:themeColor="text1"/>
          <w:sz w:val="28"/>
          <w:szCs w:val="28"/>
        </w:rPr>
        <w:t>загальну середню освіту та/або робітничу професію у закладах професійної (професійно-технічної) освіти та не отримують відповідної допомоги;</w:t>
      </w:r>
    </w:p>
    <w:p>
      <w:pPr>
        <w:pStyle w:val="Style20"/>
        <w:spacing w:before="0" w:after="200"/>
        <w:jc w:val="both"/>
        <w:rPr>
          <w:rFonts w:ascii="Times New Roman" w:hAnsi="Times New Roman"/>
          <w:sz w:val="28"/>
          <w:szCs w:val="28"/>
        </w:rPr>
      </w:pPr>
      <w:r>
        <w:rPr>
          <w:rFonts w:ascii="Times New Roman" w:hAnsi="Times New Roman"/>
          <w:sz w:val="28"/>
          <w:szCs w:val="28"/>
        </w:rPr>
        <w:t>2.2.3.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pPr>
        <w:pStyle w:val="Style20"/>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rPr>
        <w:t>2.2.4. Надання консультацій та взаємодія з педагогічними працівниками закладів дошкільної, загальної середньої та професійної (професійно-технічної) освіти з питань організації інклюзивного навчання;</w:t>
      </w:r>
    </w:p>
    <w:p>
      <w:pPr>
        <w:pStyle w:val="Style20"/>
        <w:spacing w:before="0" w:after="200"/>
        <w:jc w:val="both"/>
        <w:rPr>
          <w:rFonts w:ascii="Times New Roman" w:hAnsi="Times New Roman"/>
          <w:sz w:val="28"/>
          <w:szCs w:val="28"/>
        </w:rPr>
      </w:pPr>
      <w:r>
        <w:rPr>
          <w:rFonts w:ascii="Times New Roman" w:hAnsi="Times New Roman"/>
          <w:sz w:val="28"/>
          <w:szCs w:val="28"/>
        </w:rPr>
        <w:t xml:space="preserve">2.2.5. Надання методичної допомоги педагогічним працівникам закладів </w:t>
      </w:r>
      <w:r>
        <w:rPr>
          <w:rFonts w:ascii="Times New Roman" w:hAnsi="Times New Roman"/>
          <w:color w:val="000000" w:themeColor="text1"/>
          <w:sz w:val="28"/>
          <w:szCs w:val="28"/>
        </w:rPr>
        <w:t>дошкільної, загальної середньої та професійної (професійно-технічної) освіти, батькам (одному з батьків) або законним представникам дітей з</w:t>
      </w:r>
      <w:r>
        <w:rPr>
          <w:rFonts w:ascii="Times New Roman" w:hAnsi="Times New Roman"/>
          <w:sz w:val="28"/>
          <w:szCs w:val="28"/>
        </w:rPr>
        <w:t xml:space="preserve"> особливими освітніми потребами щодо особливостей організації надання психолого-педагогічної допомоги таким дітям;</w:t>
      </w:r>
    </w:p>
    <w:p>
      <w:pPr>
        <w:pStyle w:val="Style20"/>
        <w:spacing w:before="0" w:after="200"/>
        <w:jc w:val="both"/>
        <w:rPr>
          <w:rFonts w:ascii="Times New Roman" w:hAnsi="Times New Roman"/>
          <w:sz w:val="28"/>
          <w:szCs w:val="28"/>
        </w:rPr>
      </w:pPr>
      <w:r>
        <w:rPr>
          <w:rFonts w:ascii="Times New Roman" w:hAnsi="Times New Roman"/>
          <w:sz w:val="28"/>
          <w:szCs w:val="28"/>
        </w:rPr>
        <w:t xml:space="preserve">2.2.6. Взаємодія з педагогічними працівниками закладів дошкільної, </w:t>
      </w:r>
      <w:r>
        <w:rPr>
          <w:rFonts w:ascii="Times New Roman" w:hAnsi="Times New Roman"/>
          <w:color w:val="000000" w:themeColor="text1"/>
          <w:sz w:val="28"/>
          <w:szCs w:val="28"/>
        </w:rPr>
        <w:t>загальної середньої та професійної (професійно-технічної) освіти щодо</w:t>
      </w:r>
      <w:r>
        <w:rPr>
          <w:rFonts w:ascii="Times New Roman" w:hAnsi="Times New Roman"/>
          <w:sz w:val="28"/>
          <w:szCs w:val="28"/>
        </w:rPr>
        <w:t xml:space="preserve"> виконання рекомендацій, зазначених у висновку центру, проведення оцінки розвитку дитини з особливими освітніми потребами;</w:t>
      </w:r>
    </w:p>
    <w:p>
      <w:pPr>
        <w:pStyle w:val="Style20"/>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rPr>
        <w:t>2.2.7. За дорученням відділу освіти міської ради координує роботу навчальних закладів загальної середньої та дошкільної освіти, заснованих Каховською міською радою, з питань організації в них інклюзивного навчання;</w:t>
      </w:r>
    </w:p>
    <w:p>
      <w:pPr>
        <w:pStyle w:val="Style20"/>
        <w:spacing w:before="0" w:after="200"/>
        <w:jc w:val="both"/>
        <w:rPr>
          <w:rFonts w:ascii="Times New Roman" w:hAnsi="Times New Roman"/>
          <w:sz w:val="28"/>
          <w:szCs w:val="28"/>
        </w:rPr>
      </w:pPr>
      <w:r>
        <w:rPr>
          <w:rFonts w:ascii="Times New Roman" w:hAnsi="Times New Roman"/>
          <w:sz w:val="28"/>
          <w:szCs w:val="28"/>
        </w:rPr>
        <w:t xml:space="preserve">2.2.8. Надання консультацій батькам (одному з батьків) або законним представникам дітей з особливими освітніми потребами стосовно мережі </w:t>
      </w:r>
      <w:r>
        <w:rPr>
          <w:rFonts w:ascii="Times New Roman" w:hAnsi="Times New Roman"/>
          <w:color w:val="000000" w:themeColor="text1"/>
          <w:sz w:val="28"/>
          <w:szCs w:val="28"/>
        </w:rPr>
        <w:t>закладів дошкільної, загальної середньої та професійної (професійно-технічної) освіти для здобуття повної загальної середньої освіти та/або</w:t>
      </w:r>
      <w:r>
        <w:rPr>
          <w:rFonts w:ascii="Times New Roman" w:hAnsi="Times New Roman"/>
          <w:sz w:val="28"/>
          <w:szCs w:val="28"/>
        </w:rPr>
        <w:t xml:space="preserve"> робітничої професії, наявних освітніх, медичних, соціальних ресурсів для надання допомоги  таким дітям;</w:t>
      </w:r>
    </w:p>
    <w:p>
      <w:pPr>
        <w:pStyle w:val="Style20"/>
        <w:spacing w:before="0" w:after="200"/>
        <w:jc w:val="both"/>
        <w:rPr>
          <w:rFonts w:ascii="Times New Roman" w:hAnsi="Times New Roman"/>
          <w:sz w:val="28"/>
          <w:szCs w:val="28"/>
        </w:rPr>
      </w:pPr>
      <w:r>
        <w:rPr>
          <w:rFonts w:ascii="Times New Roman" w:hAnsi="Times New Roman"/>
          <w:sz w:val="28"/>
          <w:szCs w:val="28"/>
        </w:rPr>
        <w:t>2.2.9.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pPr>
        <w:pStyle w:val="Style20"/>
        <w:spacing w:before="0" w:after="200"/>
        <w:jc w:val="both"/>
        <w:rPr>
          <w:rFonts w:ascii="Times New Roman" w:hAnsi="Times New Roman"/>
          <w:sz w:val="28"/>
          <w:szCs w:val="28"/>
        </w:rPr>
      </w:pPr>
      <w:r>
        <w:rPr>
          <w:rFonts w:ascii="Times New Roman" w:hAnsi="Times New Roman"/>
          <w:sz w:val="28"/>
          <w:szCs w:val="28"/>
        </w:rPr>
        <w:t>2.2.10. Провадження інформаційно-просвітницької діяльності шляхом проведення конференцій, семінарів, засідань за круглим столом, тренінгів, майстер-класів тощо з питань організації надання психолого-педагогічної допомоги дітям з особливими освітніми потребами;</w:t>
      </w:r>
    </w:p>
    <w:p>
      <w:pPr>
        <w:pStyle w:val="Style20"/>
        <w:spacing w:before="0" w:after="200"/>
        <w:jc w:val="both"/>
        <w:rPr>
          <w:rFonts w:ascii="Times New Roman" w:hAnsi="Times New Roman"/>
          <w:sz w:val="28"/>
          <w:szCs w:val="28"/>
        </w:rPr>
      </w:pPr>
      <w:r>
        <w:rPr>
          <w:rFonts w:ascii="Times New Roman" w:hAnsi="Times New Roman"/>
          <w:sz w:val="28"/>
          <w:szCs w:val="28"/>
        </w:rPr>
        <w:t xml:space="preserve">2.2.11. Взаємодія з місцевими органами виконавчої влади, органами </w:t>
      </w:r>
      <w:r>
        <w:rPr>
          <w:rFonts w:ascii="Times New Roman" w:hAnsi="Times New Roman"/>
          <w:color w:val="000000" w:themeColor="text1"/>
          <w:sz w:val="28"/>
          <w:szCs w:val="28"/>
        </w:rPr>
        <w:t>місцевого самоврядування, закладами освіти, охорони здоров’я, соціального</w:t>
      </w:r>
      <w:r>
        <w:rPr>
          <w:rFonts w:ascii="Times New Roman" w:hAnsi="Times New Roman"/>
          <w:sz w:val="28"/>
          <w:szCs w:val="28"/>
        </w:rPr>
        <w:t xml:space="preserve">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w:t>
      </w:r>
    </w:p>
    <w:p>
      <w:pPr>
        <w:pStyle w:val="Style20"/>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rPr>
        <w:t>2.2.12. Підготовка звітної інформації про результати діяльності центру для Засновника та відділу освіти міської ради, органу управління освітою Херсонської обласної державної адміністрації, а також аналітичної інформації.</w:t>
      </w:r>
    </w:p>
    <w:p>
      <w:pPr>
        <w:pStyle w:val="Style20"/>
        <w:spacing w:before="0" w:after="200"/>
        <w:jc w:val="both"/>
        <w:rPr>
          <w:rFonts w:ascii="Times New Roman" w:hAnsi="Times New Roman"/>
          <w:sz w:val="28"/>
          <w:szCs w:val="28"/>
        </w:rPr>
      </w:pPr>
      <w:r>
        <w:rPr>
          <w:rFonts w:ascii="Times New Roman" w:hAnsi="Times New Roman"/>
          <w:sz w:val="28"/>
          <w:szCs w:val="28"/>
        </w:rPr>
        <w:t>2.2.13. Інші функції, що випливають з покладених на центр завдань.</w:t>
      </w:r>
    </w:p>
    <w:p>
      <w:pPr>
        <w:pStyle w:val="Normal"/>
        <w:spacing w:lineRule="auto" w:line="240" w:before="0" w:after="0"/>
        <w:ind w:firstLine="709"/>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ІІІ. ПРАВОВИЙ СТАТУС</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3.1. Центр є юридичною особою публічного права. </w:t>
      </w:r>
    </w:p>
    <w:p>
      <w:pPr>
        <w:pStyle w:val="NormalWeb"/>
        <w:spacing w:beforeAutospacing="0" w:before="0" w:afterAutospacing="0" w:after="0"/>
        <w:ind w:firstLine="567"/>
        <w:jc w:val="both"/>
        <w:rPr>
          <w:color w:val="000000"/>
          <w:sz w:val="28"/>
          <w:szCs w:val="28"/>
          <w:lang w:val="uk-UA"/>
        </w:rPr>
      </w:pPr>
      <w:r>
        <w:rPr>
          <w:color w:val="000000"/>
          <w:sz w:val="28"/>
          <w:szCs w:val="28"/>
          <w:lang w:val="uk-UA"/>
        </w:rPr>
        <w:t xml:space="preserve">3.2. </w:t>
      </w:r>
      <w:r>
        <w:rPr>
          <w:sz w:val="28"/>
          <w:szCs w:val="28"/>
          <w:lang w:val="uk-UA"/>
        </w:rPr>
        <w:t>Центр</w:t>
      </w:r>
      <w:r>
        <w:rPr>
          <w:color w:val="000000"/>
          <w:sz w:val="28"/>
          <w:szCs w:val="28"/>
          <w:lang w:val="uk-UA"/>
        </w:rPr>
        <w:t xml:space="preserve"> користується закріпленим за ним комунальним майном на праві оперативного управління.</w:t>
      </w:r>
    </w:p>
    <w:p>
      <w:pPr>
        <w:pStyle w:val="NormalWeb"/>
        <w:spacing w:beforeAutospacing="0" w:before="0" w:afterAutospacing="0" w:after="0"/>
        <w:ind w:firstLine="567"/>
        <w:jc w:val="both"/>
        <w:rPr>
          <w:color w:val="000000"/>
          <w:sz w:val="28"/>
          <w:szCs w:val="28"/>
          <w:lang w:val="uk-UA"/>
        </w:rPr>
      </w:pPr>
      <w:r>
        <w:rPr>
          <w:color w:val="000000"/>
          <w:sz w:val="28"/>
          <w:szCs w:val="28"/>
          <w:lang w:val="uk-UA"/>
        </w:rPr>
        <w:t xml:space="preserve">3.3. </w:t>
      </w:r>
      <w:r>
        <w:rPr>
          <w:sz w:val="28"/>
          <w:szCs w:val="28"/>
          <w:lang w:val="uk-UA"/>
        </w:rPr>
        <w:t>Центр</w:t>
      </w:r>
      <w:r>
        <w:rPr>
          <w:color w:val="000000"/>
          <w:sz w:val="28"/>
          <w:szCs w:val="28"/>
          <w:lang w:val="uk-UA"/>
        </w:rPr>
        <w:t xml:space="preserve"> здійснює господарську діяльність.</w:t>
      </w:r>
    </w:p>
    <w:p>
      <w:pPr>
        <w:pStyle w:val="NormalWeb"/>
        <w:spacing w:beforeAutospacing="0" w:before="0" w:afterAutospacing="0" w:after="0"/>
        <w:ind w:firstLine="567"/>
        <w:jc w:val="both"/>
        <w:rPr>
          <w:color w:val="000000"/>
          <w:sz w:val="28"/>
          <w:szCs w:val="28"/>
          <w:lang w:val="uk-UA"/>
        </w:rPr>
      </w:pPr>
      <w:r>
        <w:rPr>
          <w:color w:val="000000"/>
          <w:sz w:val="28"/>
          <w:szCs w:val="28"/>
          <w:lang w:val="uk-UA"/>
        </w:rPr>
        <w:t xml:space="preserve">3.4. Збитки, завдані </w:t>
      </w:r>
      <w:r>
        <w:rPr>
          <w:sz w:val="28"/>
          <w:szCs w:val="28"/>
          <w:lang w:val="uk-UA"/>
        </w:rPr>
        <w:t>центру</w:t>
      </w:r>
      <w:r>
        <w:rPr>
          <w:color w:val="000000"/>
          <w:sz w:val="28"/>
          <w:szCs w:val="28"/>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pPr>
        <w:pStyle w:val="NormalWeb"/>
        <w:spacing w:beforeAutospacing="0" w:before="0" w:afterAutospacing="0" w:after="0"/>
        <w:ind w:firstLine="567"/>
        <w:jc w:val="both"/>
        <w:rPr>
          <w:color w:val="000000"/>
          <w:sz w:val="28"/>
          <w:szCs w:val="28"/>
          <w:lang w:val="uk-UA"/>
        </w:rPr>
      </w:pPr>
      <w:r>
        <w:rPr>
          <w:color w:val="000000"/>
          <w:sz w:val="28"/>
          <w:szCs w:val="28"/>
          <w:lang w:val="uk-UA"/>
        </w:rPr>
        <w:t xml:space="preserve">3.5. Для здійснення господарської діяльності </w:t>
      </w:r>
      <w:r>
        <w:rPr>
          <w:sz w:val="28"/>
          <w:szCs w:val="28"/>
          <w:lang w:val="uk-UA"/>
        </w:rPr>
        <w:t>центр</w:t>
      </w:r>
      <w:r>
        <w:rPr>
          <w:color w:val="000000"/>
          <w:sz w:val="28"/>
          <w:szCs w:val="28"/>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pPr>
        <w:pStyle w:val="NormalWeb"/>
        <w:spacing w:beforeAutospacing="0" w:before="0" w:afterAutospacing="0" w:after="0"/>
        <w:ind w:firstLine="567"/>
        <w:jc w:val="both"/>
        <w:rPr>
          <w:color w:val="000000"/>
          <w:sz w:val="28"/>
          <w:szCs w:val="28"/>
          <w:lang w:val="uk-UA"/>
        </w:rPr>
      </w:pPr>
      <w:r>
        <w:rPr>
          <w:color w:val="000000"/>
          <w:sz w:val="28"/>
          <w:szCs w:val="28"/>
          <w:lang w:val="uk-UA"/>
        </w:rPr>
        <w:t xml:space="preserve">3.6. Засновник та відділ освіти міської ради не відповідають за зобов’язаннями </w:t>
      </w:r>
      <w:r>
        <w:rPr>
          <w:sz w:val="28"/>
          <w:szCs w:val="28"/>
          <w:lang w:val="uk-UA"/>
        </w:rPr>
        <w:t>центр</w:t>
      </w:r>
      <w:r>
        <w:rPr>
          <w:color w:val="000000"/>
          <w:sz w:val="28"/>
          <w:szCs w:val="28"/>
          <w:lang w:val="uk-UA"/>
        </w:rPr>
        <w:t xml:space="preserve">у, а </w:t>
      </w:r>
      <w:r>
        <w:rPr>
          <w:sz w:val="28"/>
          <w:szCs w:val="28"/>
          <w:lang w:val="uk-UA"/>
        </w:rPr>
        <w:t>центр</w:t>
      </w:r>
      <w:r>
        <w:rPr>
          <w:color w:val="000000"/>
          <w:sz w:val="28"/>
          <w:szCs w:val="28"/>
          <w:lang w:val="uk-UA"/>
        </w:rPr>
        <w:t xml:space="preserve"> не відповідає за зобов’язаннями Засновника та відділу освіти міської ради.</w:t>
      </w:r>
    </w:p>
    <w:p>
      <w:pPr>
        <w:pStyle w:val="Style20"/>
        <w:spacing w:before="0" w:after="200"/>
        <w:jc w:val="both"/>
        <w:rPr>
          <w:rStyle w:val="FontStyle13"/>
          <w:sz w:val="28"/>
          <w:szCs w:val="28"/>
          <w:lang w:eastAsia="uk-UA"/>
        </w:rPr>
      </w:pPr>
      <w:r>
        <w:rPr>
          <w:rFonts w:ascii="Times New Roman" w:hAnsi="Times New Roman"/>
          <w:color w:val="000000"/>
          <w:sz w:val="28"/>
          <w:szCs w:val="28"/>
        </w:rPr>
        <w:t>3</w:t>
      </w:r>
      <w:r>
        <w:rPr>
          <w:rStyle w:val="FontStyle13"/>
          <w:sz w:val="28"/>
          <w:szCs w:val="28"/>
          <w:lang w:eastAsia="uk-UA"/>
        </w:rPr>
        <w:t xml:space="preserve">.7. Центр має право укладати угоди </w:t>
      </w:r>
      <w:r>
        <w:rPr>
          <w:rFonts w:ascii="Times New Roman" w:hAnsi="Times New Roman"/>
          <w:sz w:val="28"/>
          <w:szCs w:val="28"/>
        </w:rPr>
        <w:t>(окрім фінансово-господарських)</w:t>
      </w:r>
      <w:r>
        <w:rPr>
          <w:rStyle w:val="FontStyle13"/>
          <w:sz w:val="28"/>
          <w:szCs w:val="28"/>
          <w:lang w:eastAsia="uk-UA"/>
        </w:rPr>
        <w:t>,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pPr>
        <w:pStyle w:val="Style20"/>
        <w:spacing w:before="0" w:after="200"/>
        <w:jc w:val="both"/>
        <w:rPr>
          <w:rFonts w:ascii="Times New Roman" w:hAnsi="Times New Roman"/>
          <w:sz w:val="28"/>
          <w:szCs w:val="28"/>
        </w:rPr>
      </w:pPr>
      <w:r>
        <w:rPr>
          <w:rFonts w:ascii="Times New Roman" w:hAnsi="Times New Roman"/>
          <w:sz w:val="28"/>
          <w:szCs w:val="28"/>
        </w:rPr>
      </w:r>
    </w:p>
    <w:p>
      <w:pPr>
        <w:pStyle w:val="Normal"/>
        <w:tabs>
          <w:tab w:val="left" w:pos="2805" w:leader="none"/>
          <w:tab w:val="center" w:pos="4819" w:leader="none"/>
        </w:tabs>
        <w:spacing w:lineRule="auto" w:line="240" w:before="0" w:after="0"/>
        <w:jc w:val="center"/>
        <w:rPr>
          <w:rFonts w:ascii="Times New Roman" w:hAnsi="Times New Roman" w:cs="Times New Roman"/>
          <w:spacing w:val="-1"/>
          <w:sz w:val="28"/>
          <w:szCs w:val="28"/>
          <w:lang w:val="uk-UA"/>
        </w:rPr>
      </w:pPr>
      <w:r>
        <w:rPr>
          <w:rFonts w:cs="Times New Roman" w:ascii="Times New Roman" w:hAnsi="Times New Roman"/>
          <w:spacing w:val="-1"/>
          <w:sz w:val="28"/>
          <w:szCs w:val="28"/>
          <w:lang w:val="uk-UA"/>
        </w:rPr>
        <w:t>IV. ПРАВА ТА ОБОВ’ЯЗКИ</w:t>
      </w:r>
    </w:p>
    <w:p>
      <w:pPr>
        <w:pStyle w:val="Normal"/>
        <w:tabs>
          <w:tab w:val="left" w:pos="2805" w:leader="none"/>
          <w:tab w:val="center" w:pos="4819" w:leader="none"/>
        </w:tabs>
        <w:spacing w:lineRule="auto" w:line="240" w:before="0" w:after="0"/>
        <w:ind w:firstLine="567"/>
        <w:jc w:val="center"/>
        <w:rPr>
          <w:rFonts w:ascii="Times New Roman" w:hAnsi="Times New Roman" w:cs="Times New Roman"/>
          <w:spacing w:val="-1"/>
          <w:sz w:val="28"/>
          <w:szCs w:val="28"/>
          <w:lang w:val="uk-UA"/>
        </w:rPr>
      </w:pPr>
      <w:r>
        <w:rPr>
          <w:rFonts w:cs="Times New Roman" w:ascii="Times New Roman" w:hAnsi="Times New Roman"/>
          <w:spacing w:val="-1"/>
          <w:sz w:val="28"/>
          <w:szCs w:val="28"/>
          <w:lang w:val="uk-UA"/>
        </w:rPr>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4.1. Центр має право: </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4.1.2. Укладати угоди (окрім фінансово-господарських)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4.1.3. Здійснювати співробітництво з іноземними організаціями, відповідно до законодавства;</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4.1.4. Залучати підприємства, установи та організації для реалізації своїх статутних завдань у визначеному законодавством порядку;</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4.1.5. Здійснювати інші права, що не суперечать чинному законодавству; </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4.1.6. Здійснювати оперативну діяльність з матеріально-технічного забезпечення своєї роботи.</w:t>
      </w:r>
    </w:p>
    <w:p>
      <w:pPr>
        <w:pStyle w:val="Style20"/>
        <w:spacing w:before="0" w:after="200"/>
        <w:jc w:val="both"/>
        <w:rPr>
          <w:rFonts w:ascii="Times New Roman" w:hAnsi="Times New Roman"/>
          <w:sz w:val="28"/>
          <w:szCs w:val="28"/>
        </w:rPr>
      </w:pPr>
      <w:r>
        <w:rPr>
          <w:rFonts w:ascii="Times New Roman" w:hAnsi="Times New Roman"/>
          <w:sz w:val="28"/>
          <w:szCs w:val="28"/>
        </w:rPr>
        <w:t>4.2. З метою якісного виконання покладених завдань центр зобов’язаний:</w:t>
      </w:r>
    </w:p>
    <w:p>
      <w:pPr>
        <w:pStyle w:val="Style20"/>
        <w:spacing w:before="0" w:after="200"/>
        <w:jc w:val="both"/>
        <w:rPr>
          <w:rFonts w:ascii="Times New Roman" w:hAnsi="Times New Roman"/>
          <w:sz w:val="28"/>
          <w:szCs w:val="28"/>
        </w:rPr>
      </w:pPr>
      <w:r>
        <w:rPr>
          <w:rFonts w:ascii="Times New Roman" w:hAnsi="Times New Roman"/>
          <w:sz w:val="28"/>
          <w:szCs w:val="28"/>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pPr>
        <w:pStyle w:val="Style20"/>
        <w:spacing w:before="0" w:after="200"/>
        <w:jc w:val="both"/>
        <w:rPr>
          <w:rFonts w:ascii="Times New Roman" w:hAnsi="Times New Roman"/>
          <w:sz w:val="28"/>
          <w:szCs w:val="28"/>
        </w:rPr>
      </w:pPr>
      <w:r>
        <w:rPr>
          <w:rFonts w:ascii="Times New Roman" w:hAnsi="Times New Roman"/>
          <w:sz w:val="28"/>
          <w:szCs w:val="28"/>
        </w:rPr>
        <w:t>4.2.2. Вносити пропозиції Засновнику,  відділу освіти міської ради щодо удосконалення діяльності центру, розвитку послуг для дітей з особливими освітніми потребами;</w:t>
      </w:r>
    </w:p>
    <w:p>
      <w:pPr>
        <w:pStyle w:val="Style20"/>
        <w:spacing w:before="0" w:after="200"/>
        <w:jc w:val="both"/>
        <w:rPr>
          <w:rFonts w:ascii="Times New Roman" w:hAnsi="Times New Roman"/>
          <w:i/>
          <w:i/>
          <w:sz w:val="28"/>
          <w:szCs w:val="28"/>
        </w:rPr>
      </w:pPr>
      <w:r>
        <w:rPr>
          <w:rFonts w:ascii="Times New Roman" w:hAnsi="Times New Roman"/>
          <w:sz w:val="28"/>
          <w:szCs w:val="28"/>
        </w:rPr>
        <w:t xml:space="preserve">4.2.3.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w:t>
      </w:r>
      <w:r>
        <w:rPr>
          <w:rFonts w:ascii="Times New Roman" w:hAnsi="Times New Roman"/>
          <w:color w:val="000000" w:themeColor="text1"/>
          <w:sz w:val="28"/>
          <w:szCs w:val="28"/>
        </w:rPr>
        <w:t>типу, спеціальних шкіл (шкіл-інтернатів), навчально-реабілітаційних центрів,</w:t>
      </w:r>
      <w:r>
        <w:rPr>
          <w:rFonts w:ascii="Times New Roman" w:hAnsi="Times New Roman"/>
          <w:sz w:val="28"/>
          <w:szCs w:val="28"/>
        </w:rPr>
        <w:t xml:space="preserve"> для проведення комплексної оцінки;</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4.2.4.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r>
        <w:rPr>
          <w:rFonts w:eastAsia="Times New Roman" w:ascii="Times New Roman" w:hAnsi="Times New Roman"/>
          <w:color w:val="000000" w:themeColor="text1"/>
          <w:sz w:val="28"/>
          <w:szCs w:val="28"/>
          <w:lang w:val="uk-UA"/>
        </w:rPr>
        <w:t>4.3. Центр має приміщення, пристосоване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bookmarkStart w:id="5" w:name="n26"/>
      <w:bookmarkEnd w:id="5"/>
      <w:r>
        <w:rPr>
          <w:rFonts w:ascii="Times New Roman" w:hAnsi="Times New Roman"/>
          <w:color w:val="000000" w:themeColor="text1"/>
          <w:sz w:val="28"/>
          <w:szCs w:val="28"/>
          <w:lang w:val="uk-UA"/>
        </w:rPr>
        <w:t>У таких приміщеннях облаштовуються приймальні, кімнати для надання індивідуальної психолого-педагогічної допомоги, проведення групових психолого-педагогічних занять, кабінет вчителя-логопеда, кабінет практичного психолога, кабінет для занять з лікувальної фізкультури, кабінет для проведення спільних засідань фахівців центру, кабінет директора центру, технічні приміщення тощо</w:t>
      </w:r>
      <w:r>
        <w:rPr>
          <w:rFonts w:eastAsia="Times New Roman" w:ascii="Times New Roman" w:hAnsi="Times New Roman"/>
          <w:color w:val="000000" w:themeColor="text1"/>
          <w:sz w:val="28"/>
          <w:szCs w:val="28"/>
          <w:lang w:val="uk-UA"/>
        </w:rPr>
        <w:t>.</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r>
        <w:rPr>
          <w:rFonts w:eastAsia="Times New Roman" w:ascii="Times New Roman" w:hAnsi="Times New Roman"/>
          <w:color w:val="000000" w:themeColor="text1"/>
          <w:sz w:val="28"/>
          <w:szCs w:val="28"/>
          <w:lang w:val="uk-UA"/>
        </w:rPr>
        <w:t>4.4. Центр надає послуги дітям з особливими освітніми потребами, які проживають (навчаються) у м. Каховці та інших містах, районах, об’єднаних територіальних громаді, за умови подання відповідних документів.</w:t>
      </w:r>
    </w:p>
    <w:p>
      <w:pPr>
        <w:pStyle w:val="Normal"/>
        <w:spacing w:lineRule="auto" w:line="240" w:before="0" w:after="0"/>
        <w:ind w:firstLine="567"/>
        <w:jc w:val="both"/>
        <w:rPr>
          <w:rFonts w:ascii="Times New Roman" w:hAnsi="Times New Roman" w:cs="Times New Roman"/>
          <w:color w:val="000000" w:themeColor="text1"/>
          <w:sz w:val="28"/>
          <w:szCs w:val="28"/>
          <w:lang w:val="uk-UA"/>
        </w:rPr>
      </w:pPr>
      <w:bookmarkStart w:id="6" w:name="n28"/>
      <w:bookmarkEnd w:id="6"/>
      <w:r>
        <w:rPr>
          <w:rFonts w:eastAsia="Times New Roman" w:ascii="Times New Roman" w:hAnsi="Times New Roman"/>
          <w:color w:val="000000" w:themeColor="text1"/>
          <w:sz w:val="28"/>
          <w:szCs w:val="28"/>
          <w:lang w:val="uk-UA"/>
        </w:rPr>
        <w:t>У разі обслуговування дітей з особливими освітніми потребами з інших адміністративно-територіальних одиниць або об’єднаних територіальних громад, центр не пізніше 15 числа наступного місяця з дня звернення за допомогою чи супроводженням інформує про це орган управління освітою Херсонської обласної державної адміністрації.</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V. УПРАВЛІННЯ ЦЕНТРОМ</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5.1. Управління центром здійснюється відповідно до цього статуту та діючого законодавства.</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5.2. Засновник:</w:t>
      </w:r>
    </w:p>
    <w:p>
      <w:pPr>
        <w:pStyle w:val="NoSpacing"/>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5.2.1. Приймає рішення про створення, реорганізацію або ліквідацію центру;</w:t>
      </w:r>
    </w:p>
    <w:p>
      <w:pPr>
        <w:pStyle w:val="NoSpacing"/>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5.2.2. Вносить зміни та доповнення до статут центру;</w:t>
      </w:r>
    </w:p>
    <w:p>
      <w:pPr>
        <w:pStyle w:val="NoSpacing"/>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5.2.3. </w:t>
      </w:r>
      <w:r>
        <w:rPr>
          <w:rFonts w:ascii="Times New Roman" w:hAnsi="Times New Roman"/>
          <w:sz w:val="28"/>
          <w:szCs w:val="28"/>
          <w:lang w:val="uk-UA"/>
        </w:rPr>
        <w:t>Забезпечує створення матеріально-технічних умов, необхідних для функціонування центру та організації інклюзивного навчання.</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5.3. Уповноважений Засновником орган управління центром – відділ освіти міської ради:</w:t>
      </w:r>
    </w:p>
    <w:p>
      <w:pPr>
        <w:pStyle w:val="Style20"/>
        <w:tabs>
          <w:tab w:val="left" w:pos="1418" w:leader="none"/>
        </w:tabs>
        <w:spacing w:before="0" w:after="200"/>
        <w:jc w:val="both"/>
        <w:rPr>
          <w:rFonts w:ascii="Times New Roman" w:hAnsi="Times New Roman"/>
          <w:sz w:val="28"/>
          <w:szCs w:val="28"/>
        </w:rPr>
      </w:pPr>
      <w:r>
        <w:rPr>
          <w:rFonts w:ascii="Times New Roman" w:hAnsi="Times New Roman"/>
          <w:sz w:val="28"/>
          <w:szCs w:val="28"/>
        </w:rPr>
        <w:t xml:space="preserve">5.3.1. Призначає та звільняє директора центру (за погодженням з </w:t>
      </w:r>
      <w:r>
        <w:rPr>
          <w:rFonts w:ascii="Times New Roman" w:hAnsi="Times New Roman"/>
          <w:color w:val="000000" w:themeColor="text1"/>
          <w:sz w:val="28"/>
          <w:szCs w:val="28"/>
        </w:rPr>
        <w:t>органом управління освітою Херсонської обласної державної адміністрації)</w:t>
      </w:r>
      <w:r>
        <w:rPr>
          <w:rFonts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5.3.2. Погоджує </w:t>
      </w:r>
      <w:r>
        <w:rPr>
          <w:rFonts w:cs="Times New Roman" w:ascii="Times New Roman" w:hAnsi="Times New Roman"/>
          <w:color w:val="000000"/>
          <w:sz w:val="28"/>
          <w:szCs w:val="28"/>
          <w:shd w:fill="FFFFFF" w:val="clear"/>
          <w:lang w:val="uk-UA"/>
        </w:rPr>
        <w:t>річний план роботи,</w:t>
      </w:r>
      <w:r>
        <w:rPr>
          <w:rFonts w:cs="Times New Roman" w:ascii="Times New Roman" w:hAnsi="Times New Roman"/>
          <w:sz w:val="28"/>
          <w:szCs w:val="28"/>
          <w:lang w:val="uk-UA"/>
        </w:rPr>
        <w:t xml:space="preserve"> кошторис, штатний розпис та графік роботи центру; </w:t>
      </w:r>
    </w:p>
    <w:p>
      <w:pPr>
        <w:pStyle w:val="Style20"/>
        <w:tabs>
          <w:tab w:val="left" w:pos="1418" w:leader="none"/>
        </w:tabs>
        <w:spacing w:before="0" w:after="200"/>
        <w:jc w:val="both"/>
        <w:rPr>
          <w:rFonts w:ascii="Times New Roman" w:hAnsi="Times New Roman"/>
          <w:sz w:val="28"/>
          <w:szCs w:val="28"/>
        </w:rPr>
      </w:pPr>
      <w:r>
        <w:rPr>
          <w:rFonts w:ascii="Times New Roman" w:hAnsi="Times New Roman"/>
          <w:sz w:val="28"/>
          <w:szCs w:val="28"/>
        </w:rPr>
        <w:t>5.3.3. Залучає необхідних фахівців для надання психолого-педагогічної допомоги шляхом укладення цивільно-правових угод відповідно до запитів центру;</w:t>
      </w:r>
    </w:p>
    <w:p>
      <w:pPr>
        <w:pStyle w:val="NoSpacing"/>
        <w:ind w:firstLine="567"/>
        <w:rPr>
          <w:rFonts w:ascii="Times New Roman" w:hAnsi="Times New Roman" w:cs="Times New Roman"/>
          <w:sz w:val="28"/>
          <w:szCs w:val="28"/>
          <w:lang w:val="uk-UA"/>
        </w:rPr>
      </w:pPr>
      <w:r>
        <w:rPr>
          <w:rFonts w:ascii="Times New Roman" w:hAnsi="Times New Roman"/>
          <w:sz w:val="28"/>
          <w:szCs w:val="28"/>
          <w:lang w:val="uk-UA"/>
        </w:rPr>
        <w:t>5.3.4.</w:t>
      </w:r>
      <w:r>
        <w:rPr>
          <w:rFonts w:cs="Times New Roman" w:ascii="Times New Roman" w:hAnsi="Times New Roman"/>
          <w:sz w:val="28"/>
          <w:szCs w:val="28"/>
          <w:lang w:val="uk-UA"/>
        </w:rPr>
        <w:t xml:space="preserve"> Заслуховує звіт про діяльність центру;</w:t>
      </w:r>
    </w:p>
    <w:p>
      <w:pPr>
        <w:pStyle w:val="Style20"/>
        <w:tabs>
          <w:tab w:val="left" w:pos="1418" w:leader="none"/>
        </w:tabs>
        <w:spacing w:before="0" w:after="200"/>
        <w:jc w:val="both"/>
        <w:rPr>
          <w:rFonts w:ascii="Times New Roman" w:hAnsi="Times New Roman"/>
          <w:color w:val="000000" w:themeColor="text1"/>
          <w:sz w:val="28"/>
          <w:szCs w:val="28"/>
        </w:rPr>
      </w:pPr>
      <w:r>
        <w:rPr>
          <w:rFonts w:ascii="Times New Roman" w:hAnsi="Times New Roman"/>
          <w:sz w:val="28"/>
          <w:szCs w:val="28"/>
        </w:rPr>
        <w:t xml:space="preserve">5.3.5. Проводить моніторинг виконання рекомендацій центру </w:t>
      </w:r>
      <w:r>
        <w:rPr>
          <w:rFonts w:ascii="Times New Roman" w:hAnsi="Times New Roman"/>
          <w:color w:val="000000" w:themeColor="text1"/>
          <w:sz w:val="28"/>
          <w:szCs w:val="28"/>
        </w:rPr>
        <w:t>підпорядкованими йому закладами освіти;</w:t>
      </w:r>
    </w:p>
    <w:p>
      <w:pPr>
        <w:pStyle w:val="Style20"/>
        <w:tabs>
          <w:tab w:val="left" w:pos="1418" w:leader="none"/>
        </w:tabs>
        <w:spacing w:before="0" w:after="200"/>
        <w:jc w:val="both"/>
        <w:rPr>
          <w:rFonts w:ascii="Times New Roman" w:hAnsi="Times New Roman"/>
          <w:sz w:val="28"/>
          <w:szCs w:val="28"/>
        </w:rPr>
      </w:pPr>
      <w:r>
        <w:rPr>
          <w:rFonts w:ascii="Times New Roman" w:hAnsi="Times New Roman"/>
          <w:sz w:val="28"/>
          <w:szCs w:val="28"/>
        </w:rPr>
        <w:t>5.3.6. Здійснює бухгалтерське та фінансово-господарське обслуговування центру через централізовану бухгалтерію відділу освіти.</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r>
        <w:rPr>
          <w:rFonts w:ascii="Times New Roman" w:hAnsi="Times New Roman"/>
          <w:color w:val="000000" w:themeColor="text1"/>
          <w:sz w:val="28"/>
          <w:szCs w:val="28"/>
          <w:lang w:val="uk-UA"/>
        </w:rPr>
        <w:t>5.4.</w:t>
      </w:r>
      <w:r>
        <w:rPr>
          <w:rFonts w:eastAsia="Times New Roman" w:ascii="Times New Roman" w:hAnsi="Times New Roman"/>
          <w:color w:val="000000" w:themeColor="text1"/>
          <w:sz w:val="28"/>
          <w:szCs w:val="28"/>
          <w:lang w:val="uk-UA"/>
        </w:rPr>
        <w:t xml:space="preserve"> Орган управління освітою Херсонської обласної державної адміністрації:</w:t>
      </w:r>
    </w:p>
    <w:p>
      <w:pPr>
        <w:pStyle w:val="Normal"/>
        <w:shd w:val="clear" w:color="auto" w:fill="FFFFFF"/>
        <w:spacing w:lineRule="auto" w:line="240" w:before="0" w:after="0"/>
        <w:ind w:firstLine="567"/>
        <w:jc w:val="both"/>
        <w:textAlignment w:val="baseline"/>
        <w:rPr>
          <w:rFonts w:ascii="Times New Roman" w:hAnsi="Times New Roman"/>
          <w:color w:val="000000" w:themeColor="text1"/>
          <w:sz w:val="28"/>
          <w:szCs w:val="28"/>
          <w:lang w:val="uk-UA"/>
        </w:rPr>
      </w:pPr>
      <w:r>
        <w:rPr>
          <w:rFonts w:eastAsia="Times New Roman" w:ascii="Times New Roman" w:hAnsi="Times New Roman"/>
          <w:color w:val="000000" w:themeColor="text1"/>
          <w:sz w:val="28"/>
          <w:szCs w:val="28"/>
          <w:lang w:val="uk-UA"/>
        </w:rPr>
        <w:t xml:space="preserve">5.4.1. </w:t>
      </w:r>
      <w:r>
        <w:rPr>
          <w:rFonts w:ascii="Times New Roman" w:hAnsi="Times New Roman"/>
          <w:color w:val="000000" w:themeColor="text1"/>
          <w:sz w:val="28"/>
          <w:szCs w:val="28"/>
          <w:lang w:val="uk-UA"/>
        </w:rPr>
        <w:t>Погоджує статут, штатні нормативи, графіки роботи, кандидатуру на посаду директора центру;</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r>
        <w:rPr>
          <w:rFonts w:eastAsia="Times New Roman" w:ascii="Times New Roman" w:hAnsi="Times New Roman"/>
          <w:color w:val="000000" w:themeColor="text1"/>
          <w:sz w:val="28"/>
          <w:szCs w:val="28"/>
          <w:lang w:val="uk-UA"/>
        </w:rPr>
        <w:t>5.4.2. Щороку, до 5 вересня, подає Міністерству освіти і науки України зведену інформацію про діяльність центру.</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 xml:space="preserve">5.4.3. </w:t>
      </w:r>
      <w:r>
        <w:rPr>
          <w:rFonts w:cs="Times New Roman" w:ascii="Times New Roman" w:hAnsi="Times New Roman"/>
          <w:color w:val="000000"/>
          <w:sz w:val="28"/>
          <w:szCs w:val="28"/>
          <w:shd w:fill="FFFFFF" w:val="clear"/>
          <w:lang w:val="uk-UA"/>
        </w:rPr>
        <w:t>Здійснює координації роботи центру та забезпечує контроль за його діяльністю, дотриманням вимог законодавства та цього статуту.</w:t>
      </w:r>
    </w:p>
    <w:p>
      <w:pPr>
        <w:pStyle w:val="Style20"/>
        <w:spacing w:before="0" w:after="200"/>
        <w:jc w:val="both"/>
        <w:rPr>
          <w:rFonts w:ascii="Times New Roman" w:hAnsi="Times New Roman"/>
          <w:sz w:val="28"/>
          <w:szCs w:val="28"/>
        </w:rPr>
      </w:pPr>
      <w:r>
        <w:rPr>
          <w:rFonts w:ascii="Times New Roman" w:hAnsi="Times New Roman"/>
          <w:sz w:val="28"/>
          <w:szCs w:val="28"/>
        </w:rPr>
        <w:t xml:space="preserve">5.5. </w:t>
      </w:r>
      <w:r>
        <w:rPr>
          <w:rFonts w:ascii="Times New Roman" w:hAnsi="Times New Roman"/>
          <w:color w:val="000000"/>
          <w:sz w:val="28"/>
          <w:szCs w:val="28"/>
        </w:rPr>
        <w:t xml:space="preserve">Поточне управління </w:t>
      </w:r>
      <w:r>
        <w:rPr>
          <w:rFonts w:ascii="Times New Roman" w:hAnsi="Times New Roman"/>
          <w:sz w:val="28"/>
          <w:szCs w:val="28"/>
        </w:rPr>
        <w:t>центром</w:t>
      </w:r>
      <w:r>
        <w:rPr>
          <w:rFonts w:ascii="Times New Roman" w:hAnsi="Times New Roman"/>
          <w:color w:val="000000"/>
          <w:sz w:val="28"/>
          <w:szCs w:val="28"/>
        </w:rPr>
        <w:t xml:space="preserve"> здійснює директор</w:t>
      </w:r>
      <w:r>
        <w:rPr>
          <w:rFonts w:ascii="Times New Roman" w:hAnsi="Times New Roman"/>
          <w:sz w:val="28"/>
          <w:szCs w:val="28"/>
        </w:rPr>
        <w:t xml:space="preserve">, який призначається на посаду наказом начальника відділу освіти міської ради строком на п’ять років, шляхом укладання з ним трудового контракту. </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r>
        <w:rPr>
          <w:rFonts w:eastAsia="Times New Roman" w:ascii="Times New Roman" w:hAnsi="Times New Roman"/>
          <w:color w:val="000000" w:themeColor="text1"/>
          <w:sz w:val="28"/>
          <w:szCs w:val="28"/>
          <w:lang w:val="uk-UA"/>
        </w:rPr>
        <w:t>На посаду директора центру призначається педагогічний працівник, який має вищу освіту не нижче ступеня магістра або освітньо-кваліфікаційного рівня спеціаліста за спеціальністю «Спеціальна освіта», «Корекційна освіта», «Дефектологія», «Психологія», та стажем роботи за фахом не менше п’яти років.</w:t>
      </w:r>
    </w:p>
    <w:p>
      <w:pPr>
        <w:pStyle w:val="Normal"/>
        <w:tabs>
          <w:tab w:val="left" w:pos="3960"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Строк найму, права, обов’язки і відповідальність </w:t>
      </w:r>
      <w:r>
        <w:rPr>
          <w:rFonts w:cs="Times New Roman" w:ascii="Times New Roman" w:hAnsi="Times New Roman"/>
          <w:color w:val="000000"/>
          <w:sz w:val="28"/>
          <w:szCs w:val="28"/>
          <w:lang w:val="uk-UA"/>
        </w:rPr>
        <w:t>директора</w:t>
      </w:r>
      <w:r>
        <w:rPr>
          <w:rFonts w:cs="Times New Roman" w:ascii="Times New Roman" w:hAnsi="Times New Roman"/>
          <w:sz w:val="28"/>
          <w:szCs w:val="28"/>
          <w:lang w:val="uk-UA"/>
        </w:rPr>
        <w:t>, умови його матеріального забезпечення, інші умови найму визначаються трудовим контрактом та посадовою інструкцією.</w:t>
      </w:r>
    </w:p>
    <w:p>
      <w:pPr>
        <w:pStyle w:val="Normal"/>
        <w:tabs>
          <w:tab w:val="left" w:pos="3960"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 Директор центру:</w:t>
      </w:r>
    </w:p>
    <w:p>
      <w:pPr>
        <w:pStyle w:val="Style20"/>
        <w:spacing w:before="0" w:after="200"/>
        <w:jc w:val="both"/>
        <w:rPr>
          <w:rFonts w:ascii="Times New Roman" w:hAnsi="Times New Roman"/>
          <w:sz w:val="28"/>
          <w:szCs w:val="28"/>
        </w:rPr>
      </w:pPr>
      <w:r>
        <w:rPr>
          <w:rFonts w:ascii="Times New Roman" w:hAnsi="Times New Roman"/>
          <w:sz w:val="28"/>
          <w:szCs w:val="28"/>
        </w:rPr>
        <w:t>5.6.1. Планує та організовує роботу центру, видає відповідно до компетенції накази, контролює їх виконання;</w:t>
      </w:r>
    </w:p>
    <w:p>
      <w:pPr>
        <w:pStyle w:val="Style20"/>
        <w:spacing w:before="0" w:after="200"/>
        <w:jc w:val="both"/>
        <w:rPr>
          <w:rFonts w:ascii="Times New Roman" w:hAnsi="Times New Roman"/>
          <w:color w:val="000000"/>
          <w:sz w:val="28"/>
          <w:szCs w:val="28"/>
          <w:highlight w:val="white"/>
        </w:rPr>
      </w:pPr>
      <w:r>
        <w:rPr>
          <w:rFonts w:ascii="Times New Roman" w:hAnsi="Times New Roman"/>
          <w:sz w:val="28"/>
          <w:szCs w:val="28"/>
        </w:rPr>
        <w:t xml:space="preserve">5.6.2. Затверджує </w:t>
      </w:r>
      <w:r>
        <w:rPr>
          <w:rFonts w:ascii="Times New Roman" w:hAnsi="Times New Roman"/>
          <w:color w:val="000000"/>
          <w:sz w:val="28"/>
          <w:szCs w:val="28"/>
          <w:shd w:fill="FFFFFF" w:val="clear"/>
        </w:rPr>
        <w:t xml:space="preserve">річний план роботи центру, річний план роботи фахівців центру, щотижневі графіки роботи центру та фахівців центру, звіти фахівців центру про результати надання психолого-педагогічної допомоги дітям з особливими освітніми потребами; </w:t>
      </w:r>
    </w:p>
    <w:p>
      <w:pPr>
        <w:pStyle w:val="Style20"/>
        <w:spacing w:before="0" w:after="200"/>
        <w:jc w:val="both"/>
        <w:rPr>
          <w:rFonts w:ascii="Times New Roman" w:hAnsi="Times New Roman"/>
          <w:sz w:val="28"/>
          <w:szCs w:val="28"/>
        </w:rPr>
      </w:pPr>
      <w:r>
        <w:rPr>
          <w:rFonts w:ascii="Times New Roman" w:hAnsi="Times New Roman"/>
          <w:color w:val="000000"/>
          <w:sz w:val="28"/>
          <w:szCs w:val="28"/>
          <w:shd w:fill="FFFFFF" w:val="clear"/>
        </w:rPr>
        <w:t>5.6.3 Організовує ведення в центрі ділової документації, зокрема журналу обліку заяв, журналу обліку висновків про комплексну оцінку, журналу обліку консультацій, особових справ дітей, які пройшли комплексну оцінку, особових справ фахівців центру тощо;</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5.6.4. Подає до відділу освіти міської ради проекти змін до статуту;</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5.6.5. Визначає потребу у фахівцях центру;</w:t>
      </w:r>
    </w:p>
    <w:p>
      <w:pPr>
        <w:pStyle w:val="Style20"/>
        <w:spacing w:before="0" w:after="200"/>
        <w:jc w:val="both"/>
        <w:rPr>
          <w:rFonts w:ascii="Times New Roman" w:hAnsi="Times New Roman"/>
          <w:sz w:val="28"/>
          <w:szCs w:val="28"/>
        </w:rPr>
      </w:pPr>
      <w:r>
        <w:rPr>
          <w:rFonts w:eastAsia="Calibri" w:ascii="Times New Roman" w:hAnsi="Times New Roman"/>
          <w:sz w:val="28"/>
          <w:szCs w:val="28"/>
        </w:rPr>
        <w:t>5.6.6. Призначає на посади фахівців центру, шляхом укладання з ними трудового контракту,</w:t>
      </w:r>
      <w:r>
        <w:rPr>
          <w:rFonts w:ascii="Times New Roman" w:hAnsi="Times New Roman"/>
          <w:sz w:val="28"/>
          <w:szCs w:val="28"/>
        </w:rPr>
        <w:t xml:space="preserve"> </w:t>
      </w:r>
      <w:r>
        <w:rPr>
          <w:rFonts w:eastAsia="Calibri" w:ascii="Times New Roman" w:hAnsi="Times New Roman"/>
          <w:sz w:val="28"/>
          <w:szCs w:val="28"/>
        </w:rPr>
        <w:t>та звільняє їх з посад відповідно до законодавства. Призначає та звільняє технічний (допоміжний) персонал. Затверджує їх посадові інструкції;</w:t>
      </w:r>
    </w:p>
    <w:p>
      <w:pPr>
        <w:pStyle w:val="Style20"/>
        <w:spacing w:before="0" w:after="200"/>
        <w:jc w:val="both"/>
        <w:rPr>
          <w:rFonts w:ascii="Times New Roman" w:hAnsi="Times New Roman" w:eastAsia="Calibri"/>
          <w:sz w:val="28"/>
          <w:szCs w:val="28"/>
        </w:rPr>
      </w:pPr>
      <w:r>
        <w:rPr>
          <w:rFonts w:eastAsia="Calibri" w:ascii="Times New Roman" w:hAnsi="Times New Roman"/>
          <w:sz w:val="28"/>
          <w:szCs w:val="28"/>
        </w:rPr>
        <w:t xml:space="preserve">5.6.7.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w:t>
      </w:r>
      <w:r>
        <w:rPr>
          <w:rFonts w:ascii="Times New Roman" w:hAnsi="Times New Roman"/>
          <w:sz w:val="28"/>
          <w:szCs w:val="28"/>
        </w:rPr>
        <w:t>особливими освітніми потребами</w:t>
      </w:r>
      <w:r>
        <w:rPr>
          <w:rFonts w:eastAsia="Calibri"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5.6.8. Встановлює працівникам розміри премій, винагород, надбавок і доплат на передбачених колективним договором та законодавством умовах;</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5.6.9. Укладає колективний договір за погодженням з відділом освіти міської ради та профспілковою організацією;</w:t>
      </w:r>
    </w:p>
    <w:p>
      <w:pPr>
        <w:pStyle w:val="Style20"/>
        <w:spacing w:before="0" w:after="200"/>
        <w:jc w:val="both"/>
        <w:rPr>
          <w:rFonts w:ascii="Times New Roman" w:hAnsi="Times New Roman"/>
          <w:sz w:val="28"/>
          <w:szCs w:val="28"/>
        </w:rPr>
      </w:pPr>
      <w:bookmarkStart w:id="7" w:name="n181"/>
      <w:bookmarkEnd w:id="7"/>
      <w:r>
        <w:rPr>
          <w:rFonts w:eastAsia="Calibri" w:ascii="Times New Roman" w:hAnsi="Times New Roman"/>
          <w:sz w:val="28"/>
          <w:szCs w:val="28"/>
        </w:rPr>
        <w:t xml:space="preserve">5.6.10. Розпоряджається майном центру та його коштами, затверджує кошторис, </w:t>
      </w:r>
      <w:r>
        <w:rPr>
          <w:rFonts w:ascii="Times New Roman" w:hAnsi="Times New Roman"/>
          <w:sz w:val="28"/>
          <w:szCs w:val="28"/>
        </w:rPr>
        <w:t>забезпечує ефективність використання фінансових та матеріальних ресурсів центру;</w:t>
      </w:r>
    </w:p>
    <w:p>
      <w:pPr>
        <w:pStyle w:val="Style20"/>
        <w:spacing w:before="0" w:after="200"/>
        <w:jc w:val="both"/>
        <w:rPr>
          <w:rFonts w:ascii="Times New Roman" w:hAnsi="Times New Roman" w:eastAsia="Calibri"/>
          <w:sz w:val="28"/>
          <w:szCs w:val="28"/>
        </w:rPr>
      </w:pPr>
      <w:r>
        <w:rPr>
          <w:rFonts w:eastAsia="Calibri" w:ascii="Times New Roman" w:hAnsi="Times New Roman"/>
          <w:sz w:val="28"/>
          <w:szCs w:val="28"/>
        </w:rPr>
        <w:t>5.6.11. Забезпечує охорону праці, дотримання законності у діяльності центру;</w:t>
      </w:r>
    </w:p>
    <w:p>
      <w:pPr>
        <w:pStyle w:val="Style20"/>
        <w:spacing w:before="0" w:after="200"/>
        <w:jc w:val="both"/>
        <w:rPr>
          <w:rFonts w:ascii="Times New Roman" w:hAnsi="Times New Roman" w:eastAsia="Calibri"/>
          <w:sz w:val="28"/>
          <w:szCs w:val="28"/>
        </w:rPr>
      </w:pPr>
      <w:r>
        <w:rPr>
          <w:rFonts w:eastAsia="Calibri" w:ascii="Times New Roman" w:hAnsi="Times New Roman"/>
          <w:sz w:val="28"/>
          <w:szCs w:val="28"/>
        </w:rPr>
        <w:t>5.6.12. Представляє центр у відносинах з державними органами, органами місцевого самоврядування, підприємствами, установами та організаціями;</w:t>
      </w:r>
    </w:p>
    <w:p>
      <w:pPr>
        <w:pStyle w:val="Style20"/>
        <w:spacing w:before="0" w:after="200"/>
        <w:jc w:val="both"/>
        <w:rPr>
          <w:rFonts w:ascii="Times New Roman" w:hAnsi="Times New Roman" w:eastAsia="Calibri"/>
          <w:sz w:val="28"/>
          <w:szCs w:val="28"/>
        </w:rPr>
      </w:pPr>
      <w:r>
        <w:rPr>
          <w:rFonts w:eastAsia="Calibri" w:ascii="Times New Roman" w:hAnsi="Times New Roman"/>
          <w:sz w:val="28"/>
          <w:szCs w:val="28"/>
        </w:rPr>
        <w:t>5.6.13. Подає відділу освіти міської ради річний звіт про діяльність центру.</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5.6.14. Вирішує інші питання діяльності центру у відповідності із законодавством.</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5.7. У своїй діяльності директор центру підпорядковується начальнику відділу освіти Каховської міської ради.</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0"/>
        <w:spacing w:before="0" w:after="200"/>
        <w:ind w:hanging="0"/>
        <w:jc w:val="center"/>
        <w:rPr>
          <w:rFonts w:ascii="Times New Roman" w:hAnsi="Times New Roman"/>
          <w:sz w:val="28"/>
          <w:szCs w:val="28"/>
        </w:rPr>
      </w:pPr>
      <w:r>
        <w:rPr>
          <w:rFonts w:ascii="Times New Roman" w:hAnsi="Times New Roman"/>
          <w:sz w:val="28"/>
          <w:szCs w:val="28"/>
        </w:rPr>
        <w:t>VI. КАДРОВЕ ЗАБЕЗПЕЧЕННЯ</w:t>
      </w:r>
    </w:p>
    <w:p>
      <w:pPr>
        <w:pStyle w:val="Style20"/>
        <w:spacing w:before="0" w:after="200"/>
        <w:ind w:hanging="0"/>
        <w:jc w:val="center"/>
        <w:rPr>
          <w:rFonts w:ascii="Times New Roman" w:hAnsi="Times New Roman"/>
          <w:sz w:val="28"/>
          <w:szCs w:val="28"/>
        </w:rPr>
      </w:pPr>
      <w:r>
        <w:rPr>
          <w:rFonts w:ascii="Times New Roman" w:hAnsi="Times New Roman"/>
          <w:sz w:val="28"/>
          <w:szCs w:val="28"/>
        </w:rPr>
      </w:r>
    </w:p>
    <w:p>
      <w:pPr>
        <w:pStyle w:val="Style20"/>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6.1. Діяльність центру забезпечують педагогічні </w:t>
      </w:r>
      <w:r>
        <w:rPr>
          <w:rFonts w:ascii="Times New Roman" w:hAnsi="Times New Roman"/>
          <w:color w:val="000000" w:themeColor="text1"/>
          <w:sz w:val="28"/>
          <w:szCs w:val="28"/>
          <w:shd w:fill="FFFFFF" w:val="clear"/>
        </w:rPr>
        <w:t>працівники: вчителі- логопеди, сурдопедагоги, олігофренопедагоги, тифлопедагоги, практичні психологи, вчителі лікувальної фізкультури, а також медична сестра</w:t>
      </w:r>
      <w:r>
        <w:rPr>
          <w:rFonts w:ascii="Times New Roman" w:hAnsi="Times New Roman"/>
          <w:color w:val="000000" w:themeColor="text1"/>
          <w:sz w:val="28"/>
          <w:szCs w:val="28"/>
        </w:rPr>
        <w:t>.</w:t>
      </w:r>
    </w:p>
    <w:p>
      <w:pPr>
        <w:pStyle w:val="Style20"/>
        <w:spacing w:before="0" w:after="200"/>
        <w:jc w:val="both"/>
        <w:rPr>
          <w:rFonts w:ascii="Times New Roman" w:hAnsi="Times New Roman"/>
          <w:sz w:val="28"/>
          <w:szCs w:val="28"/>
        </w:rPr>
      </w:pPr>
      <w:r>
        <w:rPr>
          <w:rFonts w:ascii="Times New Roman" w:hAnsi="Times New Roman"/>
          <w:sz w:val="28"/>
          <w:szCs w:val="28"/>
        </w:rPr>
        <w:t>6.2. На посади педагогічних працівників центру призначаються особи, які мають вищу педагогічну (психологічну) освіту не нижче ступеня магістра</w:t>
      </w:r>
      <w:r>
        <w:rPr>
          <w:rFonts w:ascii="Times New Roman" w:hAnsi="Times New Roman"/>
          <w:color w:val="FF0000"/>
          <w:sz w:val="28"/>
          <w:szCs w:val="28"/>
        </w:rPr>
        <w:t xml:space="preserve"> </w:t>
      </w:r>
      <w:r>
        <w:rPr>
          <w:rFonts w:ascii="Times New Roman" w:hAnsi="Times New Roman"/>
          <w:sz w:val="28"/>
          <w:szCs w:val="28"/>
        </w:rPr>
        <w:t>або освітньо-кваліфікаційного рівня спеціаліст, при цьому не менше 60 відсотків яких повинні мати стаж роботи три роки за фахом.</w:t>
      </w:r>
    </w:p>
    <w:p>
      <w:pPr>
        <w:pStyle w:val="Style20"/>
        <w:spacing w:before="0" w:after="200"/>
        <w:jc w:val="both"/>
        <w:rPr>
          <w:rFonts w:ascii="Times New Roman" w:hAnsi="Times New Roman"/>
          <w:sz w:val="28"/>
          <w:szCs w:val="28"/>
        </w:rPr>
      </w:pPr>
      <w:r>
        <w:rPr>
          <w:rFonts w:ascii="Times New Roman" w:hAnsi="Times New Roman"/>
          <w:sz w:val="28"/>
          <w:szCs w:val="28"/>
        </w:rPr>
        <w:t>6.3. Обов’язки фахівців центру визначаються відповідно до законодавства та посадових інструкцій.</w:t>
      </w:r>
    </w:p>
    <w:p>
      <w:pPr>
        <w:pStyle w:val="Style20"/>
        <w:spacing w:before="0" w:after="200"/>
        <w:jc w:val="both"/>
        <w:rPr>
          <w:rFonts w:ascii="Times New Roman" w:hAnsi="Times New Roman"/>
          <w:sz w:val="28"/>
          <w:szCs w:val="28"/>
        </w:rPr>
      </w:pPr>
      <w:r>
        <w:rPr>
          <w:rFonts w:ascii="Times New Roman" w:hAnsi="Times New Roman"/>
          <w:sz w:val="28"/>
          <w:szCs w:val="28"/>
        </w:rPr>
        <w:t>6.4. Посади директора та фахівців центру прирівнюються до посад педагогічних працівників спеціальних загальноосвітніх шкіл (шкіл-інтернатів), згідно з переліком педагогічних посад.</w:t>
      </w:r>
    </w:p>
    <w:p>
      <w:pPr>
        <w:pStyle w:val="Style20"/>
        <w:spacing w:before="0" w:after="200"/>
        <w:jc w:val="both"/>
        <w:rPr>
          <w:rFonts w:ascii="Times New Roman" w:hAnsi="Times New Roman"/>
          <w:sz w:val="28"/>
          <w:szCs w:val="28"/>
        </w:rPr>
      </w:pPr>
      <w:r>
        <w:rPr>
          <w:rFonts w:ascii="Times New Roman" w:hAnsi="Times New Roman"/>
          <w:sz w:val="28"/>
          <w:szCs w:val="28"/>
        </w:rPr>
        <w:t xml:space="preserve">6.5. Граничну чисельність фахівців центру відділ освіти міської ради </w:t>
      </w:r>
      <w:r>
        <w:rPr>
          <w:rFonts w:ascii="Times New Roman" w:hAnsi="Times New Roman"/>
          <w:color w:val="000000" w:themeColor="text1"/>
          <w:sz w:val="28"/>
          <w:szCs w:val="28"/>
        </w:rPr>
        <w:t>розраховує виходячи з наявних фінансових ресурсів передбачених на рік та</w:t>
      </w:r>
      <w:r>
        <w:rPr>
          <w:rFonts w:ascii="Times New Roman" w:hAnsi="Times New Roman"/>
          <w:sz w:val="28"/>
          <w:szCs w:val="28"/>
        </w:rPr>
        <w:t xml:space="preserve"> потреб, територіальних особливостей, кількості дітей з особливими освітніми потребами. У разі потреби, центр може залучати додаткових фахівців шляхом укладення цивільно-правових угод, відповідно до запитів з оплатою за фактично відпрацьований час.</w:t>
      </w:r>
    </w:p>
    <w:p>
      <w:pPr>
        <w:pStyle w:val="Style20"/>
        <w:spacing w:before="0" w:after="200"/>
        <w:jc w:val="both"/>
        <w:rPr>
          <w:rFonts w:ascii="Times New Roman" w:hAnsi="Times New Roman"/>
          <w:sz w:val="28"/>
          <w:szCs w:val="28"/>
        </w:rPr>
      </w:pPr>
      <w:r>
        <w:rPr>
          <w:rFonts w:ascii="Times New Roman" w:hAnsi="Times New Roman"/>
          <w:sz w:val="28"/>
          <w:szCs w:val="28"/>
        </w:rPr>
        <w:t>6.6. Для надання психолого-педагогічної допомоги, зокрема в центрі вводяться такі посади:</w:t>
      </w:r>
    </w:p>
    <w:p>
      <w:pPr>
        <w:pStyle w:val="Style20"/>
        <w:spacing w:before="0" w:after="200"/>
        <w:jc w:val="both"/>
        <w:rPr>
          <w:rFonts w:ascii="Times New Roman" w:hAnsi="Times New Roman"/>
          <w:sz w:val="28"/>
          <w:szCs w:val="28"/>
        </w:rPr>
      </w:pPr>
      <w:r>
        <w:rPr>
          <w:rFonts w:ascii="Times New Roman" w:hAnsi="Times New Roman"/>
          <w:sz w:val="28"/>
          <w:szCs w:val="28"/>
        </w:rPr>
        <w:t>6.6.1. Вчителя-логопеда з розрахунку одна штатна одиниця на 25-30 дітей з порушеннями мовлення або 15-20 дітей з тяжкими порушеннями мовлення</w:t>
      </w:r>
      <w:bookmarkStart w:id="8" w:name="o100"/>
      <w:bookmarkEnd w:id="8"/>
      <w:r>
        <w:rPr>
          <w:rFonts w:ascii="Times New Roman" w:hAnsi="Times New Roman"/>
          <w:sz w:val="28"/>
          <w:szCs w:val="28"/>
        </w:rPr>
        <w:t>, або 15 дітей дошкільного віку з фонетико-фонематичним недорозвиненням мовлення, або 12 дітей дошкільного віку з тяжкими порушеннями мовлення;</w:t>
      </w:r>
    </w:p>
    <w:p>
      <w:pPr>
        <w:pStyle w:val="Style20"/>
        <w:spacing w:before="0" w:after="200"/>
        <w:jc w:val="both"/>
        <w:rPr>
          <w:rFonts w:ascii="Times New Roman" w:hAnsi="Times New Roman"/>
          <w:sz w:val="28"/>
          <w:szCs w:val="28"/>
        </w:rPr>
      </w:pPr>
      <w:r>
        <w:rPr>
          <w:rFonts w:ascii="Times New Roman" w:hAnsi="Times New Roman"/>
          <w:sz w:val="28"/>
          <w:szCs w:val="28"/>
        </w:rPr>
        <w:t>6.6.2. Вчителя-дефектолога з розрахунку одна штатна одиниця на 12-15 дітей з порушеннями слуху/зору/інтелектуального розвитку;</w:t>
      </w:r>
    </w:p>
    <w:p>
      <w:pPr>
        <w:pStyle w:val="Style20"/>
        <w:spacing w:before="0" w:after="200"/>
        <w:jc w:val="both"/>
        <w:rPr>
          <w:rFonts w:ascii="Times New Roman" w:hAnsi="Times New Roman"/>
          <w:sz w:val="28"/>
          <w:szCs w:val="28"/>
        </w:rPr>
      </w:pPr>
      <w:r>
        <w:rPr>
          <w:rFonts w:ascii="Times New Roman" w:hAnsi="Times New Roman"/>
          <w:sz w:val="28"/>
          <w:szCs w:val="28"/>
        </w:rPr>
        <w:t>6.6.3.Практичного психолога з розрахунку одна штатна одиниця на 12-15 дітей, які мають порушення емоційно-вольової сфери/пізнавальних процесів;</w:t>
      </w:r>
    </w:p>
    <w:p>
      <w:pPr>
        <w:pStyle w:val="Style20"/>
        <w:spacing w:before="0" w:after="200"/>
        <w:jc w:val="both"/>
        <w:rPr>
          <w:rFonts w:ascii="Times New Roman" w:hAnsi="Times New Roman"/>
          <w:sz w:val="28"/>
          <w:szCs w:val="28"/>
        </w:rPr>
      </w:pPr>
      <w:r>
        <w:rPr>
          <w:rFonts w:ascii="Times New Roman" w:hAnsi="Times New Roman"/>
          <w:sz w:val="28"/>
          <w:szCs w:val="28"/>
        </w:rPr>
        <w:t>6.6.4. Вчителя лікувальної фізкультури з розрахунку одна штатна одиниця на 12-15 дітей, які мають порушення опорно-рухового апарату.</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 xml:space="preserve">6.6.5. </w:t>
      </w:r>
      <w:r>
        <w:rPr>
          <w:rFonts w:cs="Times New Roman" w:ascii="Times New Roman" w:hAnsi="Times New Roman"/>
          <w:color w:val="000000"/>
          <w:sz w:val="28"/>
          <w:szCs w:val="28"/>
          <w:shd w:fill="FFFFFF" w:val="clear"/>
          <w:lang w:val="uk-UA"/>
        </w:rPr>
        <w:t>Посада прибиральника приміщень центру вводиться з розрахунку 0,5 штатної одиниці на кожні 2</w:t>
      </w:r>
      <w:r>
        <w:rPr>
          <w:rFonts w:cs="Times New Roman" w:ascii="Times New Roman" w:hAnsi="Times New Roman"/>
          <w:color w:val="000000"/>
          <w:sz w:val="28"/>
          <w:szCs w:val="24"/>
          <w:shd w:fill="FFFFFF" w:val="clear"/>
          <w:lang w:val="uk-UA"/>
        </w:rPr>
        <w:t xml:space="preserve">00 </w:t>
      </w:r>
      <w:r>
        <w:rPr>
          <w:rFonts w:cs="Times New Roman" w:ascii="Times New Roman" w:hAnsi="Times New Roman"/>
          <w:color w:val="222222"/>
          <w:sz w:val="28"/>
          <w:szCs w:val="24"/>
          <w:shd w:fill="FFFFFF" w:val="clear"/>
        </w:rPr>
        <w:t>м²</w:t>
      </w:r>
      <w:r>
        <w:rPr>
          <w:rFonts w:cs="Times New Roman" w:ascii="Times New Roman" w:hAnsi="Times New Roman"/>
          <w:color w:val="222222"/>
          <w:sz w:val="28"/>
          <w:szCs w:val="24"/>
          <w:shd w:fill="FFFFFF" w:val="clear"/>
          <w:lang w:val="uk-UA"/>
        </w:rPr>
        <w:t xml:space="preserve"> </w:t>
      </w:r>
      <w:r>
        <w:rPr>
          <w:rFonts w:cs="Times New Roman" w:ascii="Times New Roman" w:hAnsi="Times New Roman"/>
          <w:color w:val="000000"/>
          <w:sz w:val="28"/>
          <w:szCs w:val="28"/>
          <w:shd w:fill="FFFFFF" w:val="clear"/>
          <w:lang w:val="uk-UA"/>
        </w:rPr>
        <w:t>площі, що прибирається</w:t>
      </w:r>
      <w:r>
        <w:rPr>
          <w:rFonts w:eastAsia="Times New Roman" w:cs="Times New Roman" w:ascii="Times New Roman" w:hAnsi="Times New Roman"/>
          <w:color w:val="000000" w:themeColor="text1"/>
          <w:sz w:val="28"/>
          <w:szCs w:val="28"/>
          <w:lang w:val="uk-UA"/>
        </w:rPr>
        <w:t>.</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r>
        <w:rPr>
          <w:rFonts w:eastAsia="Times New Roman" w:ascii="Times New Roman" w:hAnsi="Times New Roman"/>
          <w:color w:val="000000" w:themeColor="text1"/>
          <w:sz w:val="28"/>
          <w:szCs w:val="28"/>
          <w:lang w:val="uk-UA"/>
        </w:rPr>
        <w:t>6.6.6. За наявності автотранспортних засобів (автобусів) вводиться посада водія.</w:t>
      </w:r>
    </w:p>
    <w:p>
      <w:pPr>
        <w:pStyle w:val="Normal"/>
        <w:shd w:val="clear" w:color="auto" w:fill="FFFFFF"/>
        <w:spacing w:lineRule="auto" w:line="240" w:before="0" w:after="0"/>
        <w:ind w:firstLine="567"/>
        <w:jc w:val="both"/>
        <w:textAlignment w:val="baseline"/>
        <w:rPr>
          <w:rFonts w:ascii="Times New Roman" w:hAnsi="Times New Roman" w:eastAsia="Times New Roman"/>
          <w:color w:val="000000" w:themeColor="text1"/>
          <w:sz w:val="28"/>
          <w:szCs w:val="28"/>
          <w:lang w:val="uk-UA"/>
        </w:rPr>
      </w:pPr>
      <w:r>
        <w:rPr>
          <w:rFonts w:eastAsia="Times New Roman" w:ascii="Times New Roman" w:hAnsi="Times New Roman"/>
          <w:color w:val="000000" w:themeColor="text1"/>
          <w:sz w:val="28"/>
          <w:szCs w:val="28"/>
          <w:lang w:val="uk-UA"/>
        </w:rPr>
      </w:r>
    </w:p>
    <w:p>
      <w:pPr>
        <w:pStyle w:val="Normal"/>
        <w:spacing w:lineRule="auto" w:line="240" w:before="0" w:after="0"/>
        <w:ind w:firstLine="567"/>
        <w:jc w:val="center"/>
        <w:rPr>
          <w:rFonts w:ascii="Times New Roman" w:hAnsi="Times New Roman" w:cs="Times New Roman"/>
          <w:sz w:val="28"/>
          <w:szCs w:val="28"/>
          <w:lang w:val="uk-UA"/>
        </w:rPr>
      </w:pPr>
      <w:r>
        <w:rPr>
          <w:rFonts w:cs="Times New Roman" w:ascii="Times New Roman" w:hAnsi="Times New Roman"/>
          <w:sz w:val="28"/>
          <w:szCs w:val="28"/>
          <w:lang w:val="uk-UA"/>
        </w:rPr>
        <w:t>VII. ФІНАНСОВО-ГОСПОДАРСЬКА ДІЯЛЬНІСТЬ</w:t>
      </w:r>
    </w:p>
    <w:p>
      <w:pPr>
        <w:pStyle w:val="Normal"/>
        <w:spacing w:lineRule="auto" w:line="240" w:before="0" w:after="0"/>
        <w:ind w:firstLine="709"/>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2"/>
        <w:tabs>
          <w:tab w:val="left" w:pos="800" w:leader="none"/>
        </w:tabs>
        <w:ind w:left="0" w:firstLine="567"/>
        <w:jc w:val="both"/>
        <w:rPr>
          <w:sz w:val="28"/>
          <w:lang w:val="uk-UA"/>
        </w:rPr>
      </w:pPr>
      <w:r>
        <w:rPr>
          <w:sz w:val="28"/>
          <w:szCs w:val="28"/>
          <w:lang w:val="uk-UA"/>
        </w:rPr>
        <w:t xml:space="preserve">7.1. </w:t>
      </w:r>
      <w:r>
        <w:rPr>
          <w:sz w:val="28"/>
          <w:lang w:val="uk-UA"/>
        </w:rPr>
        <w:t xml:space="preserve">Центр є неприбутковою установою (організацією) та не має на меті отримання доходів. </w:t>
      </w:r>
    </w:p>
    <w:p>
      <w:pPr>
        <w:pStyle w:val="2"/>
        <w:tabs>
          <w:tab w:val="left" w:pos="800" w:leader="none"/>
        </w:tabs>
        <w:ind w:left="0" w:firstLine="567"/>
        <w:jc w:val="both"/>
        <w:rPr>
          <w:sz w:val="28"/>
          <w:lang w:val="uk-UA"/>
        </w:rPr>
      </w:pPr>
      <w:r>
        <w:rPr>
          <w:sz w:val="28"/>
          <w:lang w:val="uk-UA"/>
        </w:rPr>
        <w:t>Забороняється розподіляти отримані доходи (прибутки) або їх частини для розподілу серед Засновників (учасників), членів (персоналу) центру, працівників (окрім оплати їхньої праці, нарахування єдиного соціального внеску), членів органів управління та інших пов’язаних з ними осіб.</w:t>
      </w:r>
    </w:p>
    <w:p>
      <w:pPr>
        <w:pStyle w:val="2"/>
        <w:tabs>
          <w:tab w:val="left" w:pos="800" w:leader="none"/>
        </w:tabs>
        <w:ind w:left="0" w:firstLine="567"/>
        <w:jc w:val="both"/>
        <w:rPr>
          <w:sz w:val="28"/>
          <w:lang w:val="uk-UA"/>
        </w:rPr>
      </w:pPr>
      <w:r>
        <w:rPr>
          <w:sz w:val="28"/>
          <w:lang w:val="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pPr>
        <w:pStyle w:val="Style20"/>
        <w:spacing w:before="0" w:after="200"/>
        <w:jc w:val="both"/>
        <w:rPr>
          <w:rFonts w:ascii="Times New Roman" w:hAnsi="Times New Roman"/>
          <w:sz w:val="28"/>
          <w:szCs w:val="28"/>
        </w:rPr>
      </w:pPr>
      <w:r>
        <w:rPr>
          <w:rFonts w:ascii="Times New Roman" w:hAnsi="Times New Roman"/>
          <w:sz w:val="28"/>
          <w:szCs w:val="28"/>
        </w:rPr>
        <w:t>7.2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pPr>
        <w:pStyle w:val="Style20"/>
        <w:spacing w:before="0" w:after="200"/>
        <w:jc w:val="both"/>
        <w:rPr>
          <w:rFonts w:ascii="Times New Roman" w:hAnsi="Times New Roman"/>
          <w:sz w:val="28"/>
          <w:szCs w:val="28"/>
        </w:rPr>
      </w:pPr>
      <w:r>
        <w:rPr>
          <w:rFonts w:ascii="Times New Roman" w:hAnsi="Times New Roman"/>
          <w:sz w:val="28"/>
          <w:szCs w:val="28"/>
        </w:rPr>
        <w:t>7.3. Майно закріплене за центром належить йому на праві оперативного управління та не може бути вилученим якщо інше не передбачено законодавством.</w:t>
      </w:r>
    </w:p>
    <w:p>
      <w:pPr>
        <w:pStyle w:val="Style20"/>
        <w:spacing w:before="0" w:after="200"/>
        <w:jc w:val="both"/>
        <w:rPr>
          <w:rFonts w:ascii="Times New Roman" w:hAnsi="Times New Roman"/>
          <w:sz w:val="28"/>
          <w:szCs w:val="28"/>
        </w:rPr>
      </w:pPr>
      <w:r>
        <w:rPr>
          <w:rFonts w:ascii="Times New Roman" w:hAnsi="Times New Roman"/>
          <w:sz w:val="28"/>
          <w:szCs w:val="28"/>
        </w:rPr>
        <w:t>7.4.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pPr>
        <w:pStyle w:val="Style20"/>
        <w:spacing w:before="0" w:after="200"/>
        <w:jc w:val="both"/>
        <w:rPr>
          <w:rFonts w:ascii="Times New Roman" w:hAnsi="Times New Roman"/>
          <w:sz w:val="28"/>
          <w:szCs w:val="28"/>
        </w:rPr>
      </w:pPr>
      <w:r>
        <w:rPr>
          <w:rFonts w:ascii="Times New Roman" w:hAnsi="Times New Roman"/>
          <w:sz w:val="28"/>
          <w:szCs w:val="28"/>
        </w:rPr>
        <w:t>7.5. Джерелами фінансування центру є кошти Засновника, благодійні внески юридичних та фізичних осіб, інші джерела не заборонені законодавством.</w:t>
      </w:r>
    </w:p>
    <w:p>
      <w:pPr>
        <w:pStyle w:val="Style20"/>
        <w:spacing w:before="0" w:after="200"/>
        <w:jc w:val="both"/>
        <w:rPr>
          <w:rFonts w:ascii="Times New Roman" w:hAnsi="Times New Roman"/>
          <w:sz w:val="28"/>
          <w:szCs w:val="28"/>
        </w:rPr>
      </w:pPr>
      <w:r>
        <w:rPr>
          <w:rFonts w:ascii="Times New Roman" w:hAnsi="Times New Roman"/>
          <w:sz w:val="28"/>
          <w:szCs w:val="28"/>
        </w:rPr>
        <w:t>7.6. Центр може надавати платні послуги, що не суперечать його завданням. Перелік та вартість платних послуг затверджується відділом освіти міської ради на підставі рішення виконавчого комітету міської ради.</w:t>
      </w:r>
    </w:p>
    <w:p>
      <w:pPr>
        <w:pStyle w:val="Style20"/>
        <w:spacing w:before="0" w:after="200"/>
        <w:jc w:val="both"/>
        <w:rPr>
          <w:rFonts w:ascii="Times New Roman" w:hAnsi="Times New Roman"/>
          <w:sz w:val="28"/>
          <w:szCs w:val="28"/>
        </w:rPr>
      </w:pPr>
      <w:r>
        <w:rPr>
          <w:rStyle w:val="FontStyle13"/>
          <w:sz w:val="28"/>
          <w:szCs w:val="28"/>
          <w:lang w:eastAsia="uk-UA"/>
        </w:rPr>
        <w:t>7.7. Директор центру несе відповідальність перед Засновником, відділом освіти міської ради та  іншими органами за достовірність та своєчасність подання фінансової, статистичної та іншої звітності.</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0"/>
        <w:spacing w:before="0" w:after="200"/>
        <w:ind w:hanging="0"/>
        <w:jc w:val="center"/>
        <w:rPr>
          <w:rFonts w:ascii="Times New Roman" w:hAnsi="Times New Roman"/>
          <w:sz w:val="28"/>
          <w:szCs w:val="28"/>
        </w:rPr>
      </w:pPr>
      <w:r>
        <w:rPr>
          <w:rFonts w:ascii="Times New Roman" w:hAnsi="Times New Roman"/>
          <w:sz w:val="28"/>
          <w:szCs w:val="28"/>
        </w:rPr>
        <w:t>VIII. ПРИПИНЕННЯ ЦЕНТРУ</w:t>
      </w:r>
    </w:p>
    <w:p>
      <w:pPr>
        <w:pStyle w:val="Style20"/>
        <w:spacing w:before="0" w:after="200"/>
        <w:ind w:firstLine="709"/>
        <w:jc w:val="center"/>
        <w:rPr>
          <w:rFonts w:ascii="Times New Roman" w:hAnsi="Times New Roman"/>
          <w:sz w:val="28"/>
          <w:szCs w:val="28"/>
        </w:rPr>
      </w:pPr>
      <w:r>
        <w:rPr>
          <w:rFonts w:ascii="Times New Roman" w:hAnsi="Times New Roman"/>
          <w:sz w:val="28"/>
          <w:szCs w:val="28"/>
        </w:rPr>
      </w:r>
    </w:p>
    <w:p>
      <w:pPr>
        <w:pStyle w:val="Style20"/>
        <w:spacing w:before="0" w:after="200"/>
        <w:jc w:val="both"/>
        <w:rPr>
          <w:rFonts w:ascii="Times New Roman" w:hAnsi="Times New Roman"/>
          <w:sz w:val="28"/>
          <w:szCs w:val="28"/>
        </w:rPr>
      </w:pPr>
      <w:r>
        <w:rPr>
          <w:rFonts w:ascii="Times New Roman" w:hAnsi="Times New Roman"/>
          <w:sz w:val="28"/>
          <w:szCs w:val="28"/>
        </w:rPr>
        <w:t>8.1.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pPr>
        <w:pStyle w:val="Style20"/>
        <w:spacing w:before="0" w:after="200"/>
        <w:jc w:val="both"/>
        <w:rPr>
          <w:rFonts w:ascii="Times New Roman" w:hAnsi="Times New Roman"/>
          <w:sz w:val="28"/>
          <w:szCs w:val="28"/>
        </w:rPr>
      </w:pPr>
      <w:r>
        <w:rPr>
          <w:rFonts w:ascii="Times New Roman" w:hAnsi="Times New Roman"/>
          <w:sz w:val="28"/>
          <w:szCs w:val="28"/>
        </w:rPr>
        <w:t>8.2. У разі припинення центру (у результаті його ліквідації, злиття, поділу або перетворення) його активи передаються одній або декільком неприбутковим організаціям відповідного виду або зараховуються до доходу бюджету м. Каховки.</w:t>
      </w:r>
    </w:p>
    <w:p>
      <w:pPr>
        <w:pStyle w:val="Style20"/>
        <w:spacing w:before="0" w:after="200"/>
        <w:jc w:val="both"/>
        <w:rPr>
          <w:rFonts w:ascii="Times New Roman" w:hAnsi="Times New Roman"/>
          <w:sz w:val="28"/>
          <w:szCs w:val="28"/>
        </w:rPr>
      </w:pPr>
      <w:r>
        <w:rPr>
          <w:rFonts w:ascii="Times New Roman" w:hAnsi="Times New Roman"/>
          <w:sz w:val="28"/>
          <w:szCs w:val="28"/>
        </w:rPr>
        <w:t>8.3. Центр 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pPr>
        <w:pStyle w:val="Normal"/>
        <w:widowControl w:val="false"/>
        <w:spacing w:lineRule="auto" w:line="240" w:before="0" w:after="0"/>
        <w:ind w:firstLine="709"/>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widowControl w:val="false"/>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ІX. ВНЕСЕННЯ ЗМІН ТА ДОПОВНЕНЬ ДО СТАТУТУ</w:t>
      </w:r>
    </w:p>
    <w:p>
      <w:pPr>
        <w:pStyle w:val="Normal"/>
        <w:widowControl w:val="false"/>
        <w:spacing w:lineRule="auto" w:line="240" w:before="0" w:after="0"/>
        <w:ind w:firstLine="709"/>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9.1.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pPr>
        <w:pStyle w:val="Normal"/>
        <w:widowControl w:val="false"/>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Секретар міської ради </w:t>
        <w:tab/>
        <w:tab/>
        <w:tab/>
        <w:tab/>
        <w:tab/>
        <w:t xml:space="preserve">             І. А. Гончарова</w:t>
      </w:r>
    </w:p>
    <w:p>
      <w:pPr>
        <w:pStyle w:val="Normal"/>
        <w:tabs>
          <w:tab w:val="left" w:pos="0" w:leader="none"/>
          <w:tab w:val="left" w:pos="709" w:leader="none"/>
          <w:tab w:val="left" w:pos="851" w:leader="none"/>
        </w:tabs>
        <w:suppressAutoHyphens w:val="true"/>
        <w:spacing w:lineRule="auto" w:line="240" w:before="0" w:after="0"/>
        <w:jc w:val="both"/>
        <w:rPr/>
      </w:pPr>
      <w:r>
        <w:rPr/>
      </w:r>
    </w:p>
    <w:sectPr>
      <w:type w:val="nextPage"/>
      <w:pgSz w:w="11906" w:h="16838"/>
      <w:pgMar w:left="1701" w:right="850" w:header="0" w:top="1134"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UkrainianPeterburg">
    <w:altName w:val="Courier New"/>
    <w:charset w:val="00"/>
    <w:family w:val="roman"/>
    <w:pitch w:val="variable"/>
  </w:font>
  <w:font w:name="Times New Roman">
    <w:charset w:val="01"/>
    <w:family w:val="roman"/>
    <w:pitch w:val="variable"/>
  </w:font>
  <w:font w:name="Liberation Sans">
    <w:altName w:val="Arial"/>
    <w:charset w:val="01"/>
    <w:family w:val="swiss"/>
    <w:pitch w:val="variable"/>
  </w:font>
  <w:font w:name="Antiqua">
    <w:charset w:val="01"/>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1069" w:hanging="360"/>
      </w:pPr>
      <w:rPr>
        <w:sz w:val="28"/>
        <w:rFonts w:ascii="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6c8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Heading 1"/>
    <w:basedOn w:val="Normal"/>
    <w:next w:val="Normal"/>
    <w:qFormat/>
    <w:pPr>
      <w:keepNext/>
      <w:numPr>
        <w:ilvl w:val="0"/>
        <w:numId w:val="1"/>
      </w:numPr>
      <w:suppressAutoHyphens w:val="true"/>
      <w:jc w:val="center"/>
      <w:outlineLvl w:val="0"/>
      <w:outlineLvl w:val="0"/>
    </w:pPr>
    <w:rPr>
      <w:rFonts w:eastAsia="Times New Roman"/>
      <w:b/>
      <w:color w:val="000000"/>
      <w:szCs w:val="20"/>
      <w:lang w:val="ru-RU" w:eastAsia="zh-CN"/>
    </w:rPr>
  </w:style>
  <w:style w:type="paragraph" w:styleId="3">
    <w:name w:val="Heading 3"/>
    <w:basedOn w:val="Normal"/>
    <w:next w:val="Normal"/>
    <w:qFormat/>
    <w:pPr>
      <w:keepNext/>
      <w:numPr>
        <w:ilvl w:val="2"/>
        <w:numId w:val="1"/>
      </w:numPr>
      <w:suppressAutoHyphens w:val="true"/>
      <w:jc w:val="center"/>
      <w:outlineLvl w:val="2"/>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e752c3"/>
    <w:rPr/>
  </w:style>
  <w:style w:type="character" w:styleId="Style12" w:customStyle="1">
    <w:name w:val="Основной текст Знак"/>
    <w:basedOn w:val="DefaultParagraphFont"/>
    <w:link w:val="a5"/>
    <w:uiPriority w:val="99"/>
    <w:semiHidden/>
    <w:qFormat/>
    <w:rsid w:val="002d1711"/>
    <w:rPr>
      <w:rFonts w:ascii="Calibri" w:hAnsi="Calibri" w:eastAsia="SimSun" w:cs="Times New Roman"/>
      <w:lang w:eastAsia="zh-CN"/>
    </w:rPr>
  </w:style>
  <w:style w:type="character" w:styleId="FontStyle13" w:customStyle="1">
    <w:name w:val="Font Style13"/>
    <w:qFormat/>
    <w:rsid w:val="00b0517d"/>
    <w:rPr>
      <w:rFonts w:ascii="Times New Roman" w:hAnsi="Times New Roman" w:cs="Times New Roman"/>
      <w:sz w:val="24"/>
      <w:szCs w:val="24"/>
    </w:rPr>
  </w:style>
  <w:style w:type="character" w:styleId="Style13" w:customStyle="1">
    <w:name w:val="Верхний колонтитул Знак"/>
    <w:basedOn w:val="DefaultParagraphFont"/>
    <w:link w:val="a9"/>
    <w:uiPriority w:val="99"/>
    <w:semiHidden/>
    <w:qFormat/>
    <w:rsid w:val="002f463f"/>
    <w:rPr/>
  </w:style>
  <w:style w:type="character" w:styleId="Style14" w:customStyle="1">
    <w:name w:val="Нижний колонтитул Знак"/>
    <w:basedOn w:val="DefaultParagraphFont"/>
    <w:link w:val="ab"/>
    <w:uiPriority w:val="99"/>
    <w:qFormat/>
    <w:rsid w:val="002f463f"/>
    <w:rPr/>
  </w:style>
  <w:style w:type="character" w:styleId="ListLabel1">
    <w:name w:val="ListLabel 1"/>
    <w:qFormat/>
    <w:rPr>
      <w:rFonts w:ascii="Times New Roman" w:hAnsi="Times New Roman" w:cs="Times New Roman"/>
      <w:sz w:val="28"/>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link w:val="a6"/>
    <w:uiPriority w:val="99"/>
    <w:semiHidden/>
    <w:unhideWhenUsed/>
    <w:rsid w:val="002d1711"/>
    <w:pPr>
      <w:pBdr/>
      <w:spacing w:before="0" w:after="120"/>
    </w:pPr>
    <w:rPr>
      <w:rFonts w:ascii="Calibri" w:hAnsi="Calibri" w:eastAsia="SimSun" w:cs="Times New Roman"/>
      <w:lang w:eastAsia="zh-CN"/>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ListParagraph">
    <w:name w:val="List Paragraph"/>
    <w:basedOn w:val="Normal"/>
    <w:uiPriority w:val="34"/>
    <w:qFormat/>
    <w:rsid w:val="00e752c3"/>
    <w:pPr>
      <w:spacing w:before="0" w:after="200"/>
      <w:ind w:left="720" w:hanging="0"/>
      <w:contextualSpacing/>
    </w:pPr>
    <w:rPr/>
  </w:style>
  <w:style w:type="paragraph" w:styleId="NoSpacing">
    <w:name w:val="No Spacing"/>
    <w:uiPriority w:val="1"/>
    <w:qFormat/>
    <w:rsid w:val="00e752c3"/>
    <w:pPr>
      <w:widowControl/>
      <w:bidi w:val="0"/>
      <w:spacing w:lineRule="auto" w:line="240" w:before="0" w:after="0"/>
      <w:jc w:val="left"/>
    </w:pPr>
    <w:rPr>
      <w:rFonts w:eastAsia="" w:eastAsiaTheme="minorEastAsia" w:ascii="Calibri" w:hAnsi="Calibri" w:cs=""/>
      <w:color w:val="auto"/>
      <w:sz w:val="22"/>
      <w:szCs w:val="22"/>
      <w:lang w:eastAsia="ru-RU" w:val="ru-RU" w:bidi="ar-SA"/>
    </w:rPr>
  </w:style>
  <w:style w:type="paragraph" w:styleId="NormalWeb">
    <w:name w:val="Normal (Web)"/>
    <w:basedOn w:val="Normal"/>
    <w:qFormat/>
    <w:rsid w:val="00b0517d"/>
    <w:pPr>
      <w:spacing w:lineRule="auto" w:line="240" w:beforeAutospacing="1" w:afterAutospacing="1"/>
    </w:pPr>
    <w:rPr>
      <w:rFonts w:ascii="Times New Roman" w:hAnsi="Times New Roman" w:eastAsia="Times New Roman" w:cs="Times New Roman"/>
      <w:sz w:val="24"/>
      <w:szCs w:val="24"/>
      <w:lang w:eastAsia="ru-RU"/>
    </w:rPr>
  </w:style>
  <w:style w:type="paragraph" w:styleId="Style20" w:customStyle="1">
    <w:name w:val="Нормальний текст"/>
    <w:basedOn w:val="Normal"/>
    <w:qFormat/>
    <w:rsid w:val="00b0517d"/>
    <w:pPr>
      <w:spacing w:lineRule="auto" w:line="240" w:before="120" w:after="0"/>
      <w:ind w:firstLine="567"/>
    </w:pPr>
    <w:rPr>
      <w:rFonts w:ascii="Antiqua" w:hAnsi="Antiqua" w:eastAsia="Times New Roman" w:cs="Times New Roman"/>
      <w:sz w:val="26"/>
      <w:szCs w:val="20"/>
      <w:lang w:val="uk-UA" w:eastAsia="ru-RU"/>
    </w:rPr>
  </w:style>
  <w:style w:type="paragraph" w:styleId="2">
    <w:name w:val="List Bullet 3"/>
    <w:basedOn w:val="Normal"/>
    <w:rsid w:val="00b0517d"/>
    <w:pPr>
      <w:spacing w:lineRule="auto" w:line="240" w:before="0" w:after="0"/>
      <w:ind w:left="566" w:hanging="283"/>
    </w:pPr>
    <w:rPr>
      <w:rFonts w:ascii="Times New Roman" w:hAnsi="Times New Roman" w:eastAsia="Times New Roman" w:cs="Times New Roman"/>
      <w:sz w:val="20"/>
      <w:szCs w:val="20"/>
      <w:lang w:eastAsia="ru-RU"/>
    </w:rPr>
  </w:style>
  <w:style w:type="paragraph" w:styleId="Style21">
    <w:name w:val="Header"/>
    <w:basedOn w:val="Normal"/>
    <w:link w:val="aa"/>
    <w:uiPriority w:val="99"/>
    <w:semiHidden/>
    <w:unhideWhenUsed/>
    <w:rsid w:val="002f463f"/>
    <w:pPr>
      <w:tabs>
        <w:tab w:val="center" w:pos="4677" w:leader="none"/>
        <w:tab w:val="right" w:pos="9355" w:leader="none"/>
      </w:tabs>
      <w:spacing w:lineRule="auto" w:line="240" w:before="0" w:after="0"/>
    </w:pPr>
    <w:rPr/>
  </w:style>
  <w:style w:type="paragraph" w:styleId="Style22">
    <w:name w:val="Footer"/>
    <w:basedOn w:val="Normal"/>
    <w:link w:val="ac"/>
    <w:uiPriority w:val="99"/>
    <w:unhideWhenUsed/>
    <w:rsid w:val="002f463f"/>
    <w:pPr>
      <w:tabs>
        <w:tab w:val="center" w:pos="4677" w:leader="none"/>
        <w:tab w:val="right" w:pos="9355" w:leader="none"/>
      </w:tabs>
      <w:spacing w:lineRule="auto" w:line="240" w:before="0" w:after="0"/>
    </w:pPr>
    <w:rPr/>
  </w:style>
  <w:style w:type="paragraph" w:styleId="Style23">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d">
    <w:name w:val="Table Grid"/>
    <w:basedOn w:val="a1"/>
    <w:uiPriority w:val="59"/>
    <w:rsid w:val="003660f1"/>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C2A9-5F6F-493C-93A3-408D1BAB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Application>LibreOffice/5.1.6.2$Linux_x86 LibreOffice_project/10m0$Build-2</Application>
  <Pages>12</Pages>
  <Words>2704</Words>
  <Characters>19916</Characters>
  <CharactersWithSpaces>22529</CharactersWithSpaces>
  <Paragraphs>147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2018-02-21T13:02:00Z</dcterms:created>
  <dc:creator>Михаил</dc:creator>
  <dc:description/>
  <dc:language>ru-RU</dc:language>
  <cp:lastModifiedBy/>
  <dcterms:modified xsi:type="dcterms:W3CDTF">2018-03-30T14:12:42Z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