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 CYR" w:hAnsi="Times New Roman CYR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 CYR" w:hAnsi="Times New Roman CYR"/>
          <w:sz w:val="26"/>
          <w:szCs w:val="26"/>
          <w:lang w:val="uk-UA" w:eastAsia="ru-RU"/>
        </w:rPr>
      </w:r>
    </w:p>
    <w:p>
      <w:pPr>
        <w:pStyle w:val="Normal"/>
        <w:tabs>
          <w:tab w:val="left" w:pos="7667" w:leader="none"/>
        </w:tabs>
        <w:jc w:val="center"/>
        <w:rPr/>
      </w:pPr>
      <w:r>
        <w:object>
          <v:shape id="ole_rId2" style="width:42.5pt;height:53.6pt" o:ole="">
            <v:imagedata r:id="rId3" o:title=""/>
          </v:shape>
          <o:OLEObject Type="Embed" ProgID="" ShapeID="ole_rId2" DrawAspect="Content" ObjectID="_1204186031" r:id="rId2"/>
        </w:object>
      </w:r>
      <w:r>
        <w:rPr>
          <w:b/>
        </w:rPr>
        <w:t>К</w:t>
      </w:r>
      <w:r>
        <w:rPr>
          <w:b/>
        </w:rPr>
        <w:t>АХОВСЬКА  МІСЬКА  РАДА</w:t>
      </w:r>
    </w:p>
    <w:p>
      <w:pPr>
        <w:pStyle w:val="3"/>
        <w:numPr>
          <w:ilvl w:val="2"/>
          <w:numId w:val="4"/>
        </w:numPr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ХЕРСОНСЬКОЇ  ОБЛАСТІ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rPr>
          <w:sz w:val="32"/>
        </w:rPr>
      </w:pPr>
      <w:r>
        <w:rPr>
          <w:sz w:val="32"/>
        </w:rPr>
        <w:t>РІШЕННЯ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sz w:val="24"/>
          <w:lang w:val="uk-UA"/>
        </w:rPr>
        <w:t>___55_______</w:t>
      </w:r>
      <w:r>
        <w:rPr>
          <w:sz w:val="24"/>
        </w:rPr>
        <w:t xml:space="preserve"> сесії </w:t>
      </w:r>
      <w:r>
        <w:rPr>
          <w:sz w:val="24"/>
          <w:lang w:val="en-US"/>
        </w:rPr>
        <w:t>____VII_____</w:t>
      </w:r>
      <w:r>
        <w:rPr>
          <w:sz w:val="24"/>
        </w:rPr>
        <w:t xml:space="preserve"> скликання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0" w:right="0" w:firstLine="6588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287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  <w:shd w:fill="auto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spacing w:before="0" w:after="160"/>
              <w:jc w:val="both"/>
              <w:rPr/>
            </w:pPr>
            <w:r>
              <w:rPr>
                <w:b w:val="false"/>
                <w:sz w:val="26"/>
                <w:szCs w:val="26"/>
                <w:lang w:val="uk-UA"/>
              </w:rPr>
              <w:t>26.04.2018 року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spacing w:before="0" w:after="160"/>
              <w:rPr>
                <w:b w:val="false"/>
                <w:b w:val="false"/>
              </w:rPr>
            </w:pPr>
            <w:r>
              <w:rPr>
                <w:b w:val="false"/>
              </w:rPr>
              <w:t>м. Каховка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spacing w:before="0" w:after="160"/>
              <w:jc w:val="right"/>
              <w:rPr/>
            </w:pPr>
            <w:r>
              <w:rPr>
                <w:rFonts w:eastAsia="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</w:rPr>
              <w:t>10</w:t>
            </w:r>
            <w:r>
              <w:rPr>
                <w:rFonts w:eastAsia="Times New Roman"/>
                <w:b w:val="false"/>
                <w:sz w:val="26"/>
                <w:szCs w:val="26"/>
              </w:rPr>
              <w:t>52</w:t>
            </w:r>
            <w:r>
              <w:rPr>
                <w:rFonts w:eastAsia="Times New Roman"/>
                <w:b w:val="false"/>
                <w:sz w:val="26"/>
                <w:szCs w:val="26"/>
                <w:lang w:val="uk-UA"/>
              </w:rPr>
              <w:t>/55</w:t>
            </w:r>
          </w:p>
        </w:tc>
      </w:tr>
    </w:tbl>
    <w:p>
      <w:pPr>
        <w:pStyle w:val="Normal"/>
        <w:widowControl w:val="false"/>
        <w:tabs>
          <w:tab w:val="left" w:pos="7667" w:leader="none"/>
        </w:tabs>
        <w:suppressAutoHyphens w:val="false"/>
        <w:bidi w:val="0"/>
        <w:spacing w:lineRule="auto" w:line="240" w:before="0" w:after="0"/>
        <w:ind w:left="0" w:right="-227" w:hanging="0"/>
        <w:jc w:val="center"/>
        <w:rPr>
          <w:rFonts w:ascii="Times New Roman CYR" w:hAnsi="Times New Roman CYR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 CYR" w:hAnsi="Times New Roman CYR"/>
          <w:sz w:val="28"/>
          <w:szCs w:val="28"/>
          <w:lang w:val="uk-UA" w:eastAsia="ru-RU"/>
        </w:rPr>
        <w:t xml:space="preserve">             </w:t>
      </w:r>
      <w:r>
        <w:rPr>
          <w:rFonts w:eastAsia="Times New Roman" w:cs="Times New Roman" w:ascii="Times New Roman CYR" w:hAnsi="Times New Roman CYR"/>
          <w:b w:val="false"/>
          <w:bCs w:val="false"/>
          <w:i w:val="false"/>
          <w:sz w:val="28"/>
          <w:szCs w:val="26"/>
          <w:lang w:val="uk-UA" w:eastAsia="ru-RU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 CYR" w:hAnsi="Times New Roman CYR"/>
          <w:sz w:val="26"/>
          <w:szCs w:val="26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 CYR" w:hAnsi="Times New Roman CYR"/>
          <w:sz w:val="26"/>
          <w:szCs w:val="26"/>
          <w:lang w:val="uk-UA" w:eastAsia="ru-RU"/>
        </w:rPr>
        <w:t>Про внесення змін  та доповн</w:t>
      </w:r>
      <w:r>
        <w:rPr>
          <w:rFonts w:eastAsia="Times New Roman" w:cs="Times New Roman" w:ascii="Times New Roman CYR" w:hAnsi="Times New Roman CYR"/>
          <w:sz w:val="26"/>
          <w:szCs w:val="26"/>
          <w:lang w:eastAsia="ru-RU"/>
        </w:rPr>
        <w:t xml:space="preserve">ень </w:t>
      </w:r>
      <w:r>
        <w:rPr>
          <w:rFonts w:eastAsia="Times New Roman" w:cs="Times New Roman" w:ascii="Times New Roman CYR" w:hAnsi="Times New Roman CYR"/>
          <w:sz w:val="26"/>
          <w:szCs w:val="26"/>
          <w:lang w:val="uk-UA" w:eastAsia="ru-RU"/>
        </w:rPr>
        <w:t>до Заходів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щодо реалізації міської  </w:t>
      </w:r>
      <w:r>
        <w:rPr>
          <w:rFonts w:eastAsia="Times New Roman" w:cs="Times New Roman" w:ascii="Times New Roman CYR" w:hAnsi="Times New Roman CYR"/>
          <w:sz w:val="26"/>
          <w:szCs w:val="26"/>
          <w:lang w:val="uk-UA" w:eastAsia="ru-RU"/>
        </w:rPr>
        <w:t xml:space="preserve">Програми „Щодо 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 CYR" w:hAnsi="Times New Roman CYR"/>
          <w:sz w:val="26"/>
          <w:szCs w:val="26"/>
          <w:lang w:val="uk-UA" w:eastAsia="ru-RU"/>
        </w:rPr>
        <w:t xml:space="preserve">забезпечення дітей-сиріт та дітей, позбавлених 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 CYR" w:hAnsi="Times New Roman CYR"/>
          <w:sz w:val="26"/>
          <w:szCs w:val="26"/>
          <w:lang w:val="uk-UA" w:eastAsia="ru-RU"/>
        </w:rPr>
        <w:t>батьківського піклування, а також осіб з їх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 CYR" w:hAnsi="Times New Roman CYR"/>
          <w:sz w:val="26"/>
          <w:szCs w:val="26"/>
          <w:lang w:val="uk-UA" w:eastAsia="ru-RU"/>
        </w:rPr>
        <w:t xml:space="preserve">числа, які не мають власного житла, 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 CYR" w:hAnsi="Times New Roman CYR"/>
          <w:sz w:val="26"/>
          <w:szCs w:val="26"/>
          <w:lang w:val="uk-UA" w:eastAsia="ru-RU"/>
        </w:rPr>
        <w:t xml:space="preserve">впорядкованим соціальним житлом 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 CYR" w:hAnsi="Times New Roman CYR"/>
          <w:sz w:val="26"/>
          <w:szCs w:val="26"/>
          <w:lang w:val="uk-UA" w:eastAsia="ru-RU"/>
        </w:rPr>
        <w:t>на період 2016- 2018 р.р.</w:t>
      </w:r>
      <w:bookmarkStart w:id="0" w:name="_Hlk501536356"/>
      <w:bookmarkEnd w:id="0"/>
      <w:r>
        <w:rPr>
          <w:rFonts w:eastAsia="Times New Roman" w:cs="Times New Roman" w:ascii="Times New Roman CYR" w:hAnsi="Times New Roman CYR"/>
          <w:sz w:val="26"/>
          <w:szCs w:val="26"/>
          <w:lang w:val="uk-UA" w:eastAsia="ru-RU"/>
        </w:rPr>
        <w:t>”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 CYR" w:hAnsi="Times New Roman CYR"/>
          <w:sz w:val="26"/>
          <w:szCs w:val="26"/>
          <w:lang w:val="uk-UA"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bookmarkStart w:id="1" w:name="_Hlk510013548"/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Згідно з Законом України “Про житловий фонд соціального призначення”, відповідно до   рішення виконавчого комітету № 74 від 20.03.2018 “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Про внесення доповнення  до рішення виконавчого комітету від </w:t>
      </w:r>
      <w:r>
        <w:rPr>
          <w:rFonts w:eastAsia="Times New Roman" w:cs="Times New Roman" w:ascii="Times New Roman" w:hAnsi="Times New Roman"/>
          <w:sz w:val="26"/>
          <w:szCs w:val="26"/>
          <w:lang w:val="uk-UA"/>
        </w:rPr>
        <w:t>13 грудня 2016</w:t>
      </w:r>
      <w:r>
        <w:rPr>
          <w:rFonts w:eastAsia="Times New Roman" w:cs="Times New Roman"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№ 351 “Про внесення змін до рішення виконавчого комітету від 20 січня 2015 року № 28 “Про укладання договорів найму жилих приміщень в будинках житлового фонду міста</w:t>
      </w:r>
      <w:r>
        <w:rPr>
          <w:rFonts w:eastAsia="Times New Roman" w:cs="Times New Roman" w:ascii="Times New Roman" w:hAnsi="Times New Roman"/>
          <w:bCs/>
          <w:sz w:val="26"/>
          <w:szCs w:val="26"/>
          <w:lang w:val="uk-UA"/>
        </w:rPr>
        <w:t>”,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</w:t>
      </w:r>
      <w:bookmarkEnd w:id="1"/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керуючись</w:t>
      </w:r>
      <w:r>
        <w:rPr>
          <w:sz w:val="26"/>
          <w:szCs w:val="26"/>
          <w:lang w:val="uk-UA"/>
        </w:rPr>
        <w:t xml:space="preserve">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статтею 26 Закону України “Про місцеве самоврядування в Україні”, міська рада 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 CYR" w:hAnsi="Times New Roman CYR"/>
          <w:sz w:val="26"/>
          <w:szCs w:val="26"/>
          <w:lang w:val="uk-UA" w:eastAsia="ru-RU"/>
        </w:rPr>
        <w:t>ВИРІШИЛА: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 CYR" w:hAnsi="Times New Roman CYR"/>
          <w:sz w:val="26"/>
          <w:szCs w:val="26"/>
          <w:lang w:val="uk-UA" w:eastAsia="ru-RU"/>
        </w:rPr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72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Внести зміни  та доповнення  до Заходів </w:t>
      </w:r>
      <w:bookmarkStart w:id="2" w:name="_Hlk505780692"/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щодо реалізації міської </w:t>
      </w:r>
      <w:bookmarkStart w:id="3" w:name="_Hlk501537575"/>
      <w:bookmarkEnd w:id="2"/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Програми</w:t>
      </w:r>
    </w:p>
    <w:p>
      <w:pPr>
        <w:pStyle w:val="Normal"/>
        <w:shd w:val="clear" w:color="auto" w:fill="FFFFFF"/>
        <w:tabs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72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„</w:t>
      </w:r>
      <w:bookmarkEnd w:id="3"/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Щодо забезпечення дітей-сиріт та дітей, позбавлених батьківського піклування, а також осіб з їх числа, які не мають власного житла, впорядкованим соціальним житлом на період 2016 - 2018 рр.”, затверджених рішенням сесії міської ради №199/11 від 28.04.2016 р., а саме:</w:t>
      </w:r>
    </w:p>
    <w:p>
      <w:pPr>
        <w:pStyle w:val="Normal"/>
        <w:numPr>
          <w:ilvl w:val="1"/>
          <w:numId w:val="2"/>
        </w:numPr>
        <w:shd w:val="clear" w:color="auto" w:fill="FFFFFF"/>
        <w:tabs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72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1276" w:hanging="481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захід другий пункту 4.3 </w:t>
      </w:r>
      <w:bookmarkStart w:id="4" w:name="_Hlk505779586"/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розділу 4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“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Організаційна робота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”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</w:t>
      </w:r>
      <w:bookmarkStart w:id="5" w:name="_Hlk505778411"/>
      <w:bookmarkEnd w:id="4"/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„Складання</w:t>
      </w:r>
    </w:p>
    <w:p>
      <w:pPr>
        <w:pStyle w:val="Normal"/>
        <w:shd w:val="clear" w:color="auto" w:fill="FFFFFF"/>
        <w:tabs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72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договорів найму  з наймачами соціального житла”  </w:t>
      </w:r>
      <w:bookmarkEnd w:id="5"/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та відповідального за виконання </w:t>
      </w:r>
    </w:p>
    <w:p>
      <w:pPr>
        <w:pStyle w:val="Normal"/>
        <w:shd w:val="clear" w:color="auto" w:fill="FFFFFF"/>
        <w:tabs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72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„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балансоутримувач житла” виключити;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ab/>
        <w:t xml:space="preserve">1.2  захід  пункту 4.4 розділу 4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“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Організаційна робота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”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 викласти в наступній редакції:  „Підготовка  проектів договорів найму  з наймачами соціального житла”;  </w:t>
      </w:r>
    </w:p>
    <w:p>
      <w:pPr>
        <w:pStyle w:val="ListParagraph"/>
        <w:numPr>
          <w:ilvl w:val="2"/>
          <w:numId w:val="3"/>
        </w:numPr>
        <w:shd w:val="clear" w:color="auto" w:fill="FFFFFF"/>
        <w:tabs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72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відповідального  за виконання  вищевказаного  заходу  зазначити відділ</w:t>
      </w:r>
    </w:p>
    <w:p>
      <w:pPr>
        <w:pStyle w:val="Normal"/>
        <w:shd w:val="clear" w:color="auto" w:fill="FFFFFF"/>
        <w:tabs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72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bookmarkStart w:id="6" w:name="_GoBack"/>
      <w:bookmarkEnd w:id="6"/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міського господарства, надзвичайних ситуацій, обліку житла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;</w:t>
      </w:r>
    </w:p>
    <w:p>
      <w:pPr>
        <w:pStyle w:val="ListParagraph"/>
        <w:numPr>
          <w:ilvl w:val="1"/>
          <w:numId w:val="3"/>
        </w:numPr>
        <w:shd w:val="clear" w:color="auto" w:fill="FFFFFF"/>
        <w:tabs>
          <w:tab w:val="left" w:pos="54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72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885" w:hanging="176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bookmarkStart w:id="7" w:name="_Hlk506193223"/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захід пункту 4.5 розділу 4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“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Організаційна робота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”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 викласти в наступній</w:t>
      </w:r>
    </w:p>
    <w:p>
      <w:pPr>
        <w:pStyle w:val="Normal"/>
        <w:shd w:val="clear" w:color="auto" w:fill="FFFFFF"/>
        <w:tabs>
          <w:tab w:val="left" w:pos="54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72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bookmarkStart w:id="8" w:name="_Hlk506193223"/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редакції: </w:t>
      </w:r>
      <w:bookmarkEnd w:id="8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“Укладання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договорів   найму   з   наймачами   соціального   житла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”;</w:t>
      </w:r>
    </w:p>
    <w:p>
      <w:pPr>
        <w:pStyle w:val="Normal"/>
        <w:shd w:val="clear" w:color="auto" w:fill="FFFFFF"/>
        <w:tabs>
          <w:tab w:val="left" w:pos="54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72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ab/>
        <w:t xml:space="preserve">   1.3.1  відповідальним  за виконання цього  заходу  зазначити міського голову; </w:t>
      </w:r>
    </w:p>
    <w:p>
      <w:pPr>
        <w:pStyle w:val="ListParagraph"/>
        <w:numPr>
          <w:ilvl w:val="1"/>
          <w:numId w:val="3"/>
        </w:numPr>
        <w:shd w:val="clear" w:color="auto" w:fill="FFFFFF"/>
        <w:tabs>
          <w:tab w:val="left" w:pos="540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72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885" w:hanging="176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розділ 4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“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Організаційна робота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”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доповнити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пунктом 4.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6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заходом</w:t>
      </w:r>
    </w:p>
    <w:p>
      <w:pPr>
        <w:pStyle w:val="Normal"/>
        <w:shd w:val="clear" w:color="auto" w:fill="FFFFFF"/>
        <w:tabs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72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наступного змісту: “В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FFFFFF" w:val="clear"/>
          <w:lang w:val="uk-UA" w:eastAsia="ru-RU"/>
        </w:rPr>
        <w:t>становлю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FFFFFF" w:val="clear"/>
          <w:lang w:eastAsia="ru-RU"/>
        </w:rPr>
        <w:t xml:space="preserve">вати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FFFFFF" w:val="clear"/>
          <w:lang w:val="uk-UA" w:eastAsia="ru-RU"/>
        </w:rPr>
        <w:t>розмір плати за соціальне житло для кожного наймача такого житла індивідуально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FFFFFF" w:val="clear"/>
          <w:lang w:eastAsia="ru-RU"/>
        </w:rPr>
        <w:t>”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FFFFFF" w:val="clear"/>
          <w:lang w:val="uk-UA" w:eastAsia="ru-RU"/>
        </w:rPr>
        <w:t>;</w:t>
      </w:r>
    </w:p>
    <w:p>
      <w:pPr>
        <w:pStyle w:val="Normal"/>
        <w:numPr>
          <w:ilvl w:val="2"/>
          <w:numId w:val="3"/>
        </w:numPr>
        <w:shd w:val="clear" w:color="auto" w:fill="FFFFFF"/>
        <w:tabs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72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відповідальним  за виконання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даного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заходу  зазначити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Управління</w:t>
      </w:r>
    </w:p>
    <w:p>
      <w:pPr>
        <w:pStyle w:val="Normal"/>
        <w:shd w:val="clear" w:color="auto" w:fill="FFFFFF"/>
        <w:tabs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72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праці та соціального захисту населення Каховської міської ради  та МЦСССДМ;</w:t>
      </w:r>
    </w:p>
    <w:p>
      <w:pPr>
        <w:pStyle w:val="ListParagraph"/>
        <w:numPr>
          <w:ilvl w:val="1"/>
          <w:numId w:val="3"/>
        </w:numPr>
        <w:shd w:val="clear" w:color="auto" w:fill="FFFFFF"/>
        <w:tabs>
          <w:tab w:val="left" w:pos="54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72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885" w:hanging="176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розділ 4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“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Організаційна робота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”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доповнити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пунктом 4.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7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</w:t>
      </w:r>
      <w:bookmarkStart w:id="9" w:name="_Hlk506206524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заходом</w:t>
      </w:r>
    </w:p>
    <w:p>
      <w:pPr>
        <w:pStyle w:val="Normal"/>
        <w:shd w:val="clear" w:color="auto" w:fill="FFFFFF"/>
        <w:tabs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72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наступного </w:t>
      </w:r>
      <w:r>
        <w:rPr>
          <w:rFonts w:eastAsia="Times New Roman" w:cs="Courier New" w:ascii="Times New Roman" w:hAnsi="Times New Roman"/>
          <w:sz w:val="26"/>
          <w:szCs w:val="26"/>
          <w:lang w:eastAsia="ru-RU"/>
        </w:rPr>
        <w:t xml:space="preserve">змісту: </w:t>
      </w:r>
      <w:bookmarkEnd w:id="9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“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При формуванні міського бюджету передбачати кошти на оплату житлово - комунальних послуг соціального житла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”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;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shd w:fill="FFFFFF" w:val="clear"/>
          <w:lang w:val="uk-UA" w:eastAsia="ru-RU"/>
        </w:rPr>
        <w:t> 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</w:t>
      </w:r>
    </w:p>
    <w:p>
      <w:pPr>
        <w:pStyle w:val="Normal"/>
        <w:numPr>
          <w:ilvl w:val="2"/>
          <w:numId w:val="3"/>
        </w:numPr>
        <w:shd w:val="clear" w:color="auto" w:fill="FFFFFF"/>
        <w:tabs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72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відповідальним  за виконання вказаного  заходу  зазначити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Управління</w:t>
      </w:r>
    </w:p>
    <w:p>
      <w:pPr>
        <w:pStyle w:val="Normal"/>
        <w:shd w:val="clear" w:color="auto" w:fill="FFFFFF"/>
        <w:tabs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72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праці та соціального захисту населення Каховської міської ради  та МЦСССДМ.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2. Пункт 4.4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розділ 4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“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Організаційна робота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” (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назва заходу: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“</w:t>
      </w:r>
      <w:r>
        <w:rPr>
          <w:rFonts w:ascii="Times New Roman" w:hAnsi="Times New Roman"/>
          <w:color w:val="000000"/>
          <w:sz w:val="26"/>
          <w:szCs w:val="26"/>
        </w:rPr>
        <w:t>Пров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едення</w:t>
      </w:r>
      <w:r>
        <w:rPr>
          <w:rFonts w:ascii="Times New Roman" w:hAnsi="Times New Roman"/>
          <w:color w:val="000000"/>
          <w:sz w:val="26"/>
          <w:szCs w:val="26"/>
        </w:rPr>
        <w:t xml:space="preserve">   щорічн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ого </w:t>
      </w:r>
      <w:r>
        <w:rPr>
          <w:rFonts w:ascii="Times New Roman" w:hAnsi="Times New Roman"/>
          <w:color w:val="000000"/>
          <w:sz w:val="26"/>
          <w:szCs w:val="26"/>
        </w:rPr>
        <w:t>моніторинг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у</w:t>
      </w:r>
      <w:r>
        <w:rPr>
          <w:rFonts w:ascii="Times New Roman" w:hAnsi="Times New Roman"/>
          <w:color w:val="000000"/>
          <w:sz w:val="26"/>
          <w:szCs w:val="26"/>
        </w:rPr>
        <w:t xml:space="preserve">  доходів  наймачів соціального житла та членів їх сімей за попередній рік” 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та відповідального за його виконання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Управління праці та соціального захисту населення Каховської міської ради та  МЦСССДМ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)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та пункт 4.5 розділу 4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“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Організаційна робота” (назва заходу: “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Здійснювати роботу з соціальної адаптації осіб з числа дітей сиріт та  дітей,  позбавлених батьківського піклування щодо їх проживання в соціальному житлі  та користування комунальним майном” та відповідального за його виконання МЦСССДМ)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, у зв’язку з внесеними змінами та доповненнями,  вважати пунктом 4.8 та пунктом 4.9 відповідно. </w:t>
      </w:r>
    </w:p>
    <w:p>
      <w:pPr>
        <w:pStyle w:val="Normal"/>
        <w:spacing w:before="0" w:after="0"/>
        <w:jc w:val="both"/>
        <w:rPr>
          <w:rFonts w:ascii="Times New Roman CYR" w:hAnsi="Times New Roman CYR" w:eastAsia="Times New Roman CYR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 CYR" w:hAnsi="Times New Roman CYR"/>
          <w:sz w:val="26"/>
          <w:szCs w:val="26"/>
          <w:lang w:val="uk-UA" w:eastAsia="ru-RU"/>
        </w:rPr>
        <w:t xml:space="preserve">            </w:t>
      </w:r>
      <w:r>
        <w:rPr>
          <w:rFonts w:eastAsia="Times New Roman" w:cs="Times New Roman" w:ascii="Times New Roman CYR" w:hAnsi="Times New Roman CYR"/>
          <w:sz w:val="26"/>
          <w:szCs w:val="26"/>
          <w:lang w:val="uk-UA" w:eastAsia="ru-RU"/>
        </w:rPr>
        <w:t xml:space="preserve">3. Відповідальність  за  виконання цього рішення покласти на заступника міського голови з питань діяльності виконавчих органів ради (Федченко В.В.). 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4.  Контроль за виконанням даного рішення покласти на постійну депутатську комісію з питань культури, освіти, молоді, спорту, соціального захисту населення та охорони здоров’я  (Скрипніченко М.М.)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 w:cs="Times New Roman"/>
          <w:sz w:val="20"/>
          <w:szCs w:val="20"/>
          <w:lang w:val="uk-UA" w:eastAsia="ru-RU"/>
        </w:rPr>
      </w:pPr>
      <w:r>
        <w:rPr>
          <w:rFonts w:eastAsia="Times New Roman" w:cs="Times New Roman" w:ascii="Times New Roman CYR" w:hAnsi="Times New Roman CYR"/>
          <w:sz w:val="20"/>
          <w:szCs w:val="20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 w:cs="Times New Roman"/>
          <w:sz w:val="20"/>
          <w:szCs w:val="20"/>
          <w:lang w:val="uk-UA" w:eastAsia="ru-RU"/>
        </w:rPr>
      </w:pPr>
      <w:r>
        <w:rPr>
          <w:rFonts w:eastAsia="Times New Roman" w:cs="Times New Roman" w:ascii="Times New Roman CYR" w:hAnsi="Times New Roman CYR"/>
          <w:sz w:val="20"/>
          <w:szCs w:val="20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 w:cs="Times New Roman"/>
          <w:sz w:val="20"/>
          <w:szCs w:val="20"/>
          <w:lang w:val="uk-UA" w:eastAsia="ru-RU"/>
        </w:rPr>
      </w:pPr>
      <w:r>
        <w:rPr>
          <w:rFonts w:eastAsia="Times New Roman" w:cs="Times New Roman" w:ascii="Times New Roman CYR" w:hAnsi="Times New Roman CYR"/>
          <w:sz w:val="20"/>
          <w:szCs w:val="20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 w:cs="Times New Roman"/>
          <w:sz w:val="20"/>
          <w:szCs w:val="20"/>
          <w:lang w:val="uk-UA" w:eastAsia="ru-RU"/>
        </w:rPr>
      </w:pPr>
      <w:r>
        <w:rPr>
          <w:rFonts w:eastAsia="Times New Roman" w:cs="Times New Roman" w:ascii="Times New Roman CYR" w:hAnsi="Times New Roman CYR"/>
          <w:sz w:val="20"/>
          <w:szCs w:val="20"/>
          <w:lang w:val="uk-UA" w:eastAsia="ru-RU"/>
        </w:rPr>
      </w:r>
    </w:p>
    <w:p>
      <w:pPr>
        <w:pStyle w:val="Normal"/>
        <w:rPr/>
      </w:pPr>
      <w:r>
        <w:rPr>
          <w:rFonts w:eastAsia="Times New Roman" w:cs="Times New Roman" w:ascii="Times New Roman CYR" w:hAnsi="Times New Roman CYR"/>
          <w:sz w:val="26"/>
          <w:szCs w:val="26"/>
          <w:lang w:val="uk-UA" w:eastAsia="ru-RU"/>
        </w:rPr>
        <w:t>Міський голова                                                                                            А.А. Дяченко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CYR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decimal"/>
      <w:lvlText w:val="%1.%2"/>
      <w:lvlJc w:val="left"/>
      <w:pPr>
        <w:ind w:left="1410" w:hanging="615"/>
      </w:pPr>
    </w:lvl>
    <w:lvl w:ilvl="2">
      <w:start w:val="1"/>
      <w:numFmt w:val="decimal"/>
      <w:lvlText w:val="%1.%2.%3"/>
      <w:lvlJc w:val="left"/>
      <w:pPr>
        <w:ind w:left="1530" w:hanging="720"/>
      </w:pPr>
    </w:lvl>
    <w:lvl w:ilvl="3">
      <w:start w:val="1"/>
      <w:numFmt w:val="decimal"/>
      <w:lvlText w:val="%1.%2.%3.%4"/>
      <w:lvlJc w:val="left"/>
      <w:pPr>
        <w:ind w:left="1545" w:hanging="720"/>
      </w:pPr>
    </w:lvl>
    <w:lvl w:ilvl="4">
      <w:start w:val="1"/>
      <w:numFmt w:val="decimal"/>
      <w:lvlText w:val="%1.%2.%3.%4.%5"/>
      <w:lvlJc w:val="left"/>
      <w:pPr>
        <w:ind w:left="1920" w:hanging="1080"/>
      </w:pPr>
    </w:lvl>
    <w:lvl w:ilvl="5">
      <w:start w:val="1"/>
      <w:numFmt w:val="decimal"/>
      <w:lvlText w:val="%1.%2.%3.%4.%5.%6"/>
      <w:lvlJc w:val="left"/>
      <w:pPr>
        <w:ind w:left="2295" w:hanging="1440"/>
      </w:pPr>
    </w:lvl>
    <w:lvl w:ilvl="6">
      <w:start w:val="1"/>
      <w:numFmt w:val="decimal"/>
      <w:lvlText w:val="%1.%2.%3.%4.%5.%6.%7"/>
      <w:lvlJc w:val="left"/>
      <w:pPr>
        <w:ind w:left="2310" w:hanging="1440"/>
      </w:pPr>
    </w:lvl>
    <w:lvl w:ilvl="7">
      <w:start w:val="1"/>
      <w:numFmt w:val="decimal"/>
      <w:lvlText w:val="%1.%2.%3.%4.%5.%6.%7.%8"/>
      <w:lvlJc w:val="left"/>
      <w:pPr>
        <w:ind w:left="2685" w:hanging="1800"/>
      </w:pPr>
    </w:lvl>
    <w:lvl w:ilvl="8">
      <w:start w:val="1"/>
      <w:numFmt w:val="decimal"/>
      <w:lvlText w:val="%1.%2.%3.%4.%5.%6.%7.%8.%9"/>
      <w:lvlJc w:val="left"/>
      <w:pPr>
        <w:ind w:left="2700" w:hanging="1800"/>
      </w:pPr>
    </w:lvl>
  </w:abstractNum>
  <w:abstractNum w:abstractNumId="3">
    <w:lvl w:ilvl="0">
      <w:start w:val="1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885" w:hanging="52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7986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rFonts w:eastAsia="Arial Unicode MS"/>
      <w:b/>
      <w:szCs w:val="24"/>
      <w:lang w:val="uk-UA"/>
    </w:rPr>
  </w:style>
  <w:style w:type="paragraph" w:styleId="3">
    <w:name w:val="Heading 3"/>
    <w:basedOn w:val="Normal"/>
    <w:next w:val="Normal"/>
    <w:qFormat/>
    <w:pPr>
      <w:keepNext/>
      <w:numPr>
        <w:ilvl w:val="0"/>
        <w:numId w:val="4"/>
      </w:numPr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ac5476"/>
    <w:rPr>
      <w:rFonts w:ascii="Segoe UI" w:hAnsi="Segoe UI" w:cs="Segoe UI"/>
      <w:sz w:val="18"/>
      <w:szCs w:val="18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11798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ac547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8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57592-8CCB-4AF6-8ACC-3B6152A9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LibreOffice/5.1.6.2$Linux_x86 LibreOffice_project/10m0$Build-2</Application>
  <Pages>2</Pages>
  <Words>484</Words>
  <Characters>3141</Characters>
  <CharactersWithSpaces>3801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2018-04-06T08:10:00Z</dcterms:created>
  <dc:creator>User</dc:creator>
  <dc:description/>
  <dc:language>ru-RU</dc:language>
  <cp:lastModifiedBy/>
  <cp:lastPrinted>2018-04-06T08:59:00Z</cp:lastPrinted>
  <dcterms:modified xsi:type="dcterms:W3CDTF">2018-05-02T10:21:56Z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