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jc w:val="left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94665" cy="6096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>КАХОВСЬКА  МІСЬКА  РАДА</w:t>
      </w:r>
    </w:p>
    <w:p>
      <w:pPr>
        <w:pStyle w:val="3"/>
        <w:numPr>
          <w:ilvl w:val="2"/>
          <w:numId w:val="1"/>
        </w:numPr>
        <w:rPr>
          <w:rFonts w:eastAsia="Times New Roman" w:cs="Times New Roman" w:ascii="Times New Roman" w:hAnsi="Times New Roman"/>
          <w:color w:val="000000"/>
          <w:sz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 w:eastAsia="ar-SA" w:bidi="ar-SA"/>
        </w:rPr>
        <w:t>ХЕРСОНСЬКОЇ  ОБЛАСТІ</w:t>
      </w:r>
    </w:p>
    <w:p>
      <w:pPr>
        <w:pStyle w:val="Normal"/>
        <w:jc w:val="center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1"/>
        <w:numPr>
          <w:ilvl w:val="0"/>
          <w:numId w:val="1"/>
        </w:numPr>
        <w:ind w:left="720" w:right="0" w:hanging="432"/>
        <w:rPr>
          <w:color w:val="000000"/>
          <w:sz w:val="32"/>
          <w:lang w:val="uk-UA" w:bidi="ar-SA"/>
        </w:rPr>
      </w:pPr>
      <w:r>
        <w:rPr>
          <w:color w:val="000000"/>
          <w:sz w:val="32"/>
          <w:lang w:val="uk-UA" w:bidi="ar-SA"/>
        </w:rPr>
        <w:t>РОЗПОРЯДЖЕННЯ</w:t>
      </w:r>
    </w:p>
    <w:p>
      <w:pPr>
        <w:pStyle w:val="Normal"/>
        <w:jc w:val="center"/>
        <w:rPr>
          <w:color w:val="000000"/>
          <w:sz w:val="28"/>
          <w:lang w:val="uk-UA" w:eastAsia="zh-CN"/>
        </w:rPr>
      </w:pPr>
      <w:r>
        <w:rPr>
          <w:color w:val="000000"/>
          <w:sz w:val="28"/>
          <w:lang w:val="uk-UA" w:eastAsia="zh-CN"/>
        </w:rPr>
        <w:t>МІСЬКОГО ГОЛОВИ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8365" w:leader="none"/>
        </w:tabs>
        <w:rPr>
          <w:sz w:val="28"/>
          <w:lang w:val="uk-UA"/>
        </w:rPr>
      </w:pPr>
      <w:r>
        <w:rPr>
          <w:sz w:val="28"/>
          <w:lang w:val="uk-UA"/>
        </w:rPr>
        <w:t xml:space="preserve">19.09.2018 р.                                   м. Каховка                                       № </w:t>
      </w:r>
      <w:bookmarkStart w:id="0" w:name="__DdeLink__704_1853248875"/>
      <w:r>
        <w:rPr>
          <w:sz w:val="28"/>
          <w:lang w:val="uk-UA"/>
        </w:rPr>
        <w:t>190</w:t>
      </w:r>
      <w:bookmarkEnd w:id="0"/>
      <w:r>
        <w:rPr>
          <w:sz w:val="28"/>
          <w:lang w:val="uk-UA"/>
        </w:rPr>
        <w:t>-</w:t>
      </w:r>
      <w:r>
        <w:rPr>
          <w:sz w:val="28"/>
          <w:lang w:val="uk-UA"/>
        </w:rPr>
        <w:t>р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 xml:space="preserve">Про відзначення в місті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 xml:space="preserve">135-річчя від народження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Михайла Жука</w:t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гідного відзначення 135-річчя від народження у Каховці видатного </w:t>
      </w:r>
      <w:r>
        <w:rPr>
          <w:sz w:val="28"/>
          <w:szCs w:val="28"/>
          <w:lang w:val="uk-UA" w:eastAsia="uk-UA"/>
        </w:rPr>
        <w:t>живописця, графіка, письменника, педагога, одного з фундаторів Української академії мистецтв Михайла Івановича Жука</w:t>
      </w:r>
      <w:r>
        <w:rPr>
          <w:color w:val="000000"/>
          <w:sz w:val="28"/>
          <w:szCs w:val="28"/>
          <w:shd w:fill="FFFFFF" w:val="clear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ініціативу педагогічної громадськості міста, керуючись пунктом 20 частини 4 статті 42 Закону України «Про місцеве самоврядування»:</w:t>
      </w:r>
    </w:p>
    <w:p>
      <w:pPr>
        <w:pStyle w:val="Normal"/>
        <w:numPr>
          <w:ilvl w:val="0"/>
          <w:numId w:val="2"/>
        </w:numPr>
        <w:tabs>
          <w:tab w:val="left" w:pos="851" w:leader="none"/>
        </w:tabs>
        <w:ind w:left="0" w:right="0" w:hanging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Затвердити план заходів з підготовки та відзначення в місті 135-річчя від народження М. І. Жука </w:t>
      </w:r>
      <w:r>
        <w:rPr>
          <w:sz w:val="28"/>
          <w:lang w:val="uk-UA"/>
        </w:rPr>
        <w:t>(додається).</w:t>
      </w:r>
    </w:p>
    <w:p>
      <w:pPr>
        <w:pStyle w:val="Normal"/>
        <w:numPr>
          <w:ilvl w:val="0"/>
          <w:numId w:val="2"/>
        </w:numPr>
        <w:tabs>
          <w:tab w:val="left" w:pos="851" w:leader="none"/>
        </w:tabs>
        <w:ind w:left="0" w:right="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Затвердити склад організаційного комітету </w:t>
      </w:r>
      <w:r>
        <w:rPr>
          <w:sz w:val="28"/>
          <w:szCs w:val="28"/>
          <w:lang w:val="uk-UA"/>
        </w:rPr>
        <w:t xml:space="preserve">з підготовки та відзначення в місті 135-річчя від народження М. І. Жука </w:t>
      </w:r>
      <w:r>
        <w:rPr>
          <w:sz w:val="28"/>
          <w:lang w:val="uk-UA"/>
        </w:rPr>
        <w:t>(додається).</w:t>
      </w:r>
    </w:p>
    <w:p>
      <w:pPr>
        <w:pStyle w:val="Normal"/>
        <w:numPr>
          <w:ilvl w:val="0"/>
          <w:numId w:val="2"/>
        </w:numPr>
        <w:tabs>
          <w:tab w:val="left" w:pos="851" w:leader="none"/>
        </w:tabs>
        <w:ind w:left="0" w:right="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 розпорядження покласти на секретаря міської ради І. А. Гончарову.</w:t>
      </w:r>
    </w:p>
    <w:p>
      <w:pPr>
        <w:pStyle w:val="Normal"/>
        <w:tabs>
          <w:tab w:val="left" w:pos="851" w:leader="none"/>
        </w:tabs>
        <w:ind w:left="567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851" w:leader="none"/>
        </w:tabs>
        <w:ind w:left="567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851" w:leader="none"/>
        </w:tabs>
        <w:ind w:left="567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851" w:leader="none"/>
        </w:tabs>
        <w:ind w:left="567" w:right="0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</w:t>
        <w:tab/>
        <w:tab/>
        <w:tab/>
        <w:tab/>
        <w:tab/>
        <w:tab/>
        <w:tab/>
        <w:t xml:space="preserve">     А. А. Дяченко</w:t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ind w:left="4820" w:right="0" w:hanging="0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ind w:left="4820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ind w:left="4820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>
      <w:pPr>
        <w:pStyle w:val="Normal"/>
        <w:ind w:left="4820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_______________ № ________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</w:t>
      </w:r>
    </w:p>
    <w:p>
      <w:pPr>
        <w:pStyle w:val="Normal"/>
        <w:tabs>
          <w:tab w:val="left" w:pos="851" w:leader="none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підготовки та відзначення в місті 135-річчя від народження </w:t>
      </w:r>
    </w:p>
    <w:p>
      <w:pPr>
        <w:pStyle w:val="Normal"/>
        <w:tabs>
          <w:tab w:val="left" w:pos="851" w:leader="none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Михайла Івановича Жука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5"/>
        <w:ind w:left="0" w:right="0" w:firstLine="567"/>
        <w:rPr>
          <w:szCs w:val="28"/>
        </w:rPr>
      </w:pPr>
      <w:r>
        <w:rPr>
          <w:szCs w:val="28"/>
        </w:rPr>
        <w:t>1. Організувати проведення урочистого мітингу з відкриттям меморіальної дошки Михайлові Жуку на будівлі по вул. Михайла Жука, 38.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>Управління освіти, відділ культури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 </w:t>
      </w:r>
      <w:r>
        <w:rPr>
          <w:i/>
          <w:szCs w:val="28"/>
        </w:rPr>
        <w:t>міської ради, міський палац культури «Меліоратор», Каховська ЦРЛ (за згодою),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>КП «Каховська керуюча компанія».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20 вересня 2018 р.   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</w:r>
    </w:p>
    <w:p>
      <w:pPr>
        <w:pStyle w:val="Style15"/>
        <w:ind w:left="0" w:right="0" w:firstLine="567"/>
        <w:rPr>
          <w:szCs w:val="28"/>
        </w:rPr>
      </w:pPr>
      <w:r>
        <w:rPr>
          <w:szCs w:val="28"/>
        </w:rPr>
        <w:t>2. Опрацювати питання облаштування меморіальної дошки М. І. Жуку на будівлі клінічної лабораторії Каховської центральної районної лікарні по                      вул. Михайла Жука, 38.</w:t>
      </w:r>
    </w:p>
    <w:p>
      <w:pPr>
        <w:pStyle w:val="Normal"/>
        <w:ind w:left="3969" w:right="0" w:hang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Відділ містобудування та архітектури </w:t>
      </w:r>
    </w:p>
    <w:p>
      <w:pPr>
        <w:pStyle w:val="Normal"/>
        <w:ind w:left="3969" w:right="0" w:hang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міської ради, КП «Каховська керуюча компанія», Каховська ЦРЛ (за згодою).                                                                      </w:t>
      </w:r>
    </w:p>
    <w:p>
      <w:pPr>
        <w:pStyle w:val="Style15"/>
        <w:tabs>
          <w:tab w:val="left" w:pos="5387" w:leader="none"/>
        </w:tabs>
        <w:ind w:left="3969" w:right="0" w:hanging="0"/>
        <w:rPr>
          <w:i/>
          <w:szCs w:val="28"/>
        </w:rPr>
      </w:pPr>
      <w:r>
        <w:rPr>
          <w:i/>
          <w:szCs w:val="28"/>
        </w:rPr>
        <w:t xml:space="preserve">До 20 вересня 2018 р.   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</w:r>
    </w:p>
    <w:p>
      <w:pPr>
        <w:pStyle w:val="Style15"/>
        <w:ind w:left="0" w:right="0" w:firstLine="567"/>
        <w:rPr>
          <w:szCs w:val="28"/>
        </w:rPr>
      </w:pPr>
      <w:r>
        <w:rPr>
          <w:szCs w:val="28"/>
        </w:rPr>
        <w:t>3. Провести уроки, години спілкування, літературні читання з теми  «Михайло Жук: мить і вічність».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Управління освіти, відділ культури 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>міської ради, міська універсальна бібліотека,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>ДНЗ «Каховський професійний ліцей сфери послуг» (за згодою).</w:t>
      </w:r>
    </w:p>
    <w:p>
      <w:pPr>
        <w:pStyle w:val="Style15"/>
        <w:ind w:left="3969" w:right="0" w:hanging="0"/>
        <w:rPr>
          <w:i/>
          <w:szCs w:val="28"/>
        </w:rPr>
      </w:pPr>
      <w:r>
        <w:rPr>
          <w:i/>
          <w:szCs w:val="28"/>
        </w:rPr>
        <w:t xml:space="preserve">Вересень 2018 р.  </w:t>
      </w:r>
    </w:p>
    <w:p>
      <w:pPr>
        <w:pStyle w:val="Style15"/>
        <w:ind w:left="3969" w:right="0" w:hanging="0"/>
        <w:rPr>
          <w:i/>
          <w:szCs w:val="28"/>
        </w:rPr>
      </w:pPr>
      <w:r>
        <w:rPr>
          <w:i/>
          <w:szCs w:val="28"/>
        </w:rPr>
      </w:r>
    </w:p>
    <w:p>
      <w:pPr>
        <w:pStyle w:val="Style15"/>
        <w:tabs>
          <w:tab w:val="left" w:pos="851" w:leader="none"/>
        </w:tabs>
        <w:ind w:left="0" w:right="0" w:firstLine="567"/>
        <w:rPr>
          <w:szCs w:val="28"/>
        </w:rPr>
      </w:pPr>
      <w:r>
        <w:rPr>
          <w:szCs w:val="28"/>
        </w:rPr>
        <w:t>4. Провести творчій вечір з нагоди 135-річчя від народження Михайла Жука, за участі доктора мистецтвознавства, професора Л. В. Соколюк.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Управління освіти, відділ культури 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міської ради, Каховська школа мистецтв, Каховський історичний музей – філія Херсонського обласного краєзнавчого музею 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>(за згодою).</w:t>
      </w:r>
    </w:p>
    <w:p>
      <w:pPr>
        <w:pStyle w:val="Style15"/>
        <w:ind w:left="3969" w:right="0" w:hanging="0"/>
        <w:rPr>
          <w:i/>
          <w:szCs w:val="28"/>
        </w:rPr>
      </w:pPr>
      <w:r>
        <w:rPr>
          <w:i/>
          <w:szCs w:val="28"/>
        </w:rPr>
        <w:t xml:space="preserve">20 вересня 2018 р.  </w:t>
      </w:r>
    </w:p>
    <w:p>
      <w:pPr>
        <w:pStyle w:val="Style15"/>
        <w:ind w:left="3969" w:right="0" w:hanging="0"/>
        <w:rPr>
          <w:i/>
          <w:szCs w:val="28"/>
        </w:rPr>
      </w:pPr>
      <w:r>
        <w:rPr>
          <w:i/>
          <w:szCs w:val="28"/>
        </w:rPr>
      </w:r>
    </w:p>
    <w:p>
      <w:pPr>
        <w:pStyle w:val="Style15"/>
        <w:ind w:left="0" w:right="0" w:firstLine="567"/>
        <w:rPr>
          <w:szCs w:val="28"/>
        </w:rPr>
      </w:pPr>
      <w:r>
        <w:rPr>
          <w:szCs w:val="28"/>
        </w:rPr>
        <w:t>5. Провести конкурс та виставку малюнків за мотивами робіт М. Жука.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>Відділ культури міської ради,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>Каховська школа мистецтв.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Вересень 2018 р.  </w:t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ind w:left="0" w:right="0" w:firstLine="567"/>
        <w:rPr>
          <w:szCs w:val="28"/>
        </w:rPr>
      </w:pPr>
      <w:r>
        <w:rPr>
          <w:szCs w:val="28"/>
        </w:rPr>
        <w:t>6. Організувати випуск газет, присвячених життю і творчості М. Жука «Художник, письменник, педагог – Михайло Жук».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Управління освіти міської ради. 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Вересень 2018 р.  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</w:r>
    </w:p>
    <w:p>
      <w:pPr>
        <w:pStyle w:val="Style15"/>
        <w:ind w:left="0" w:right="0" w:firstLine="567"/>
        <w:rPr>
          <w:szCs w:val="28"/>
        </w:rPr>
      </w:pPr>
      <w:r>
        <w:rPr>
          <w:szCs w:val="28"/>
        </w:rPr>
        <w:t>7. Підготувати відеоролик про життєвий і творчий шлях М. Жука з його подальшою демонстрацією у закладах освіти міста.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 xml:space="preserve">Управління освіти, відділ культури </w:t>
      </w:r>
    </w:p>
    <w:p>
      <w:pPr>
        <w:pStyle w:val="Style15"/>
        <w:ind w:left="3969" w:right="0" w:hanging="0"/>
        <w:jc w:val="left"/>
        <w:rPr>
          <w:i/>
          <w:szCs w:val="28"/>
        </w:rPr>
      </w:pPr>
      <w:r>
        <w:rPr>
          <w:i/>
          <w:szCs w:val="28"/>
        </w:rPr>
        <w:t>міської ради, Каховська школа кіно і телебачення міського палацу культури «Меліоратор».</w:t>
      </w:r>
    </w:p>
    <w:p>
      <w:pPr>
        <w:pStyle w:val="Style15"/>
        <w:ind w:left="3969" w:right="0" w:hanging="0"/>
        <w:rPr>
          <w:i/>
          <w:szCs w:val="28"/>
        </w:rPr>
      </w:pPr>
      <w:r>
        <w:rPr>
          <w:i/>
          <w:szCs w:val="28"/>
        </w:rPr>
        <w:t xml:space="preserve">Вересень-жовтень 2018 р.  </w:t>
      </w:r>
    </w:p>
    <w:p>
      <w:pPr>
        <w:pStyle w:val="Style15"/>
        <w:ind w:left="0" w:right="0" w:firstLine="567"/>
        <w:rPr>
          <w:szCs w:val="28"/>
        </w:rPr>
      </w:pPr>
      <w:r>
        <w:rPr>
          <w:szCs w:val="28"/>
        </w:rPr>
      </w:r>
    </w:p>
    <w:p>
      <w:pPr>
        <w:pStyle w:val="Style15"/>
        <w:ind w:left="0" w:right="0" w:firstLine="567"/>
        <w:rPr>
          <w:szCs w:val="28"/>
        </w:rPr>
      </w:pPr>
      <w:r>
        <w:rPr>
          <w:szCs w:val="28"/>
        </w:rPr>
        <w:t>8. Забезпечити  висвітлення  в  місцевих засобах масової інформації, на сайті міста та «Освіта Каховки», у соціальних мережах, перебіг підготовки  та відзначення в місті 135-річчя від народження Михайла Жука.</w:t>
      </w:r>
    </w:p>
    <w:p>
      <w:pPr>
        <w:pStyle w:val="Normal"/>
        <w:ind w:left="3969" w:right="0" w:hang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Відділу організаційно-кадрової роботи, інформаційної політики та взаємодії з громадськістю, управління освіти міської ради.</w:t>
      </w:r>
    </w:p>
    <w:p>
      <w:pPr>
        <w:pStyle w:val="Normal"/>
        <w:ind w:left="3969" w:right="0" w:hang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Вересень 2018 р.</w:t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Style15"/>
        <w:ind w:left="0" w:right="0" w:firstLine="4820"/>
        <w:rPr>
          <w:sz w:val="24"/>
          <w:szCs w:val="28"/>
        </w:rPr>
      </w:pPr>
      <w:r>
        <w:rPr>
          <w:sz w:val="24"/>
          <w:szCs w:val="28"/>
        </w:rPr>
        <w:t xml:space="preserve">Додаток </w:t>
      </w:r>
    </w:p>
    <w:p>
      <w:pPr>
        <w:pStyle w:val="Normal"/>
        <w:ind w:left="4820" w:right="0" w:hanging="0"/>
        <w:rPr>
          <w:szCs w:val="28"/>
          <w:lang w:val="uk-UA"/>
        </w:rPr>
      </w:pPr>
      <w:r>
        <w:rPr>
          <w:szCs w:val="28"/>
          <w:lang w:val="uk-UA"/>
        </w:rPr>
        <w:t xml:space="preserve">до розпорядження міського голови </w:t>
      </w:r>
    </w:p>
    <w:p>
      <w:pPr>
        <w:pStyle w:val="Normal"/>
        <w:ind w:left="4820" w:right="0" w:hanging="0"/>
        <w:rPr>
          <w:szCs w:val="28"/>
          <w:lang w:val="uk-UA"/>
        </w:rPr>
      </w:pPr>
      <w:r>
        <w:rPr>
          <w:szCs w:val="28"/>
          <w:lang w:val="uk-UA"/>
        </w:rPr>
        <w:t xml:space="preserve">від _______________ № </w:t>
      </w:r>
    </w:p>
    <w:p>
      <w:pPr>
        <w:pStyle w:val="Style15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організаційного комітету з підготовки та відзначення в місті 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135-річчя від народження Михайла Івановича Жука 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6378"/>
      </w:tblGrid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Гончарова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Анатоліївна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ради,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організаційного комітету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 міської ради,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кандидат педагогічних наук,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організаційного комітету </w:t>
            </w:r>
          </w:p>
        </w:tc>
      </w:tr>
      <w:tr>
        <w:trPr>
          <w:cantSplit w:val="false"/>
        </w:trPr>
        <w:tc>
          <w:tcPr>
            <w:tcW w:w="974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72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Члени організаційного комітету:</w:t>
            </w:r>
          </w:p>
          <w:p>
            <w:pPr>
              <w:pStyle w:val="Normal"/>
              <w:ind w:left="72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Балюль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>
              <w:rPr>
                <w:color w:val="000000"/>
                <w:sz w:val="28"/>
                <w:szCs w:val="28"/>
                <w:lang w:val="uk-UA"/>
              </w:rPr>
              <w:t>спеціаліст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>відділу організаційно-кадрової роботи, інформаційної політики та взаємодії з громадськістю міської ради;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 xml:space="preserve">Джепарова </w:t>
            </w:r>
          </w:p>
          <w:p>
            <w:pPr>
              <w:pStyle w:val="Normal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>Сервіназ Расимівна</w:t>
            </w:r>
          </w:p>
          <w:p>
            <w:pPr>
              <w:pStyle w:val="Normal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 xml:space="preserve">головний архітектор міста; </w:t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Круковська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Яківна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методист науково-методичного центру 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 міської ради;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Куліда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 Васильович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>відділу організаційно-кадрової роботи, інформаційної політики та взаємодії з громадськістю міської ради;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Кушнір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Лідія Пилипівна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методист науково-методичного центру 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відділу освіти міської ради;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 xml:space="preserve">Проценко </w:t>
            </w:r>
          </w:p>
          <w:p>
            <w:pPr>
              <w:pStyle w:val="Normal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>Олександр Миколайович</w:t>
            </w:r>
          </w:p>
          <w:p>
            <w:pPr>
              <w:pStyle w:val="Normal"/>
              <w:rPr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директор КП «Каховська керуюча компанія»;</w:t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Садова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Миколаївна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 міської ради,</w:t>
            </w:r>
          </w:p>
          <w:p>
            <w:pPr>
              <w:pStyle w:val="Normal"/>
              <w:ind w:left="317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міської ради;</w:t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>Сидьолкіна</w:t>
            </w:r>
          </w:p>
          <w:p>
            <w:pPr>
              <w:pStyle w:val="Normal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>Світлана Ліверіївна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завідуюча Каховським історичним музеєм – філією Херсонського обласного краєзнавчого музею (за згодою);</w:t>
            </w:r>
          </w:p>
          <w:p>
            <w:pPr>
              <w:pStyle w:val="Normal"/>
              <w:ind w:left="317" w:right="0" w:hanging="0"/>
              <w:rPr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 xml:space="preserve">Степанова </w:t>
            </w:r>
          </w:p>
          <w:p>
            <w:pPr>
              <w:pStyle w:val="Normal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  <w:t xml:space="preserve">Олена Сергіївна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numPr>
                <w:ilvl w:val="0"/>
                <w:numId w:val="3"/>
              </w:numPr>
              <w:ind w:left="317" w:right="0" w:hanging="360"/>
              <w:rPr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директор міського палацу культури «Меліоратор».</w:t>
            </w:r>
          </w:p>
          <w:p>
            <w:pPr>
              <w:pStyle w:val="Normal"/>
              <w:rPr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cantSplit w:val="false"/>
        </w:trPr>
        <w:tc>
          <w:tcPr>
            <w:tcW w:w="33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b w:val="false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317" w:right="0" w:hanging="0"/>
              <w:rPr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  <w:t>Довідка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про погодження проекту розпорядження міського голови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rPr>
          <w:sz w:val="28"/>
        </w:rPr>
      </w:pPr>
      <w:r>
        <w:rPr>
          <w:sz w:val="28"/>
        </w:rPr>
        <w:t xml:space="preserve">Проект рішення розроблено: </w:t>
      </w:r>
      <w:r>
        <w:rPr>
          <w:sz w:val="28"/>
          <w:lang w:val="uk-UA"/>
        </w:rPr>
        <w:t>Управління</w:t>
      </w:r>
      <w:r>
        <w:rPr>
          <w:sz w:val="28"/>
        </w:rPr>
        <w:t xml:space="preserve"> освіти Каховської міської ради.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Підстава: </w:t>
      </w:r>
      <w:r>
        <w:rPr>
          <w:sz w:val="28"/>
          <w:szCs w:val="28"/>
          <w:lang w:val="uk-UA"/>
        </w:rPr>
        <w:t>135-річчя від народження Жука М. І. (20 вересня).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>ПОГОДЖЕНО: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Секретар міської ради </w:t>
        <w:tab/>
        <w:tab/>
        <w:tab/>
        <w:tab/>
        <w:tab/>
        <w:tab/>
        <w:tab/>
        <w:t xml:space="preserve"> І. А. Гончарова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Керуючий справами виконавчого комітету                              В. В. Чернявський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Начальник загального відділу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>Г. Л. Рашевський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Начальник відділу організаційно-кадрової </w:t>
      </w:r>
    </w:p>
    <w:p>
      <w:pPr>
        <w:pStyle w:val="Normal"/>
        <w:rPr>
          <w:sz w:val="28"/>
        </w:rPr>
      </w:pPr>
      <w:r>
        <w:rPr>
          <w:sz w:val="28"/>
        </w:rPr>
        <w:t xml:space="preserve">роботи, інформаційної політики та взаємодії </w:t>
      </w:r>
    </w:p>
    <w:p>
      <w:pPr>
        <w:pStyle w:val="Normal"/>
        <w:rPr>
          <w:sz w:val="28"/>
        </w:rPr>
      </w:pPr>
      <w:r>
        <w:rPr>
          <w:sz w:val="28"/>
        </w:rPr>
        <w:t xml:space="preserve">з громадськістю                    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>О. В. Куліда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Головний спеціаліст юридичного відділу                                 В. С. Коваль        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7250" w:leader="none"/>
        </w:tabs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культури </w:t>
        <w:tab/>
        <w:t>А. М. Садова</w:t>
      </w:r>
    </w:p>
    <w:p>
      <w:pPr>
        <w:pStyle w:val="Normal"/>
        <w:tabs>
          <w:tab w:val="left" w:pos="7250" w:leader="none"/>
        </w:tabs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</w:rPr>
      </w:pPr>
      <w:r>
        <w:rPr>
          <w:sz w:val="28"/>
          <w:lang w:val="uk-UA"/>
        </w:rPr>
        <w:t xml:space="preserve">Начальник управління </w:t>
      </w:r>
      <w:r>
        <w:rPr>
          <w:sz w:val="28"/>
        </w:rPr>
        <w:t>освіти</w:t>
        <w:tab/>
        <w:tab/>
        <w:tab/>
        <w:tab/>
        <w:tab/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>М. В. Гончар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>Виконавець: Гончар М. В. 2-04-40</w:t>
      </w:r>
    </w:p>
    <w:p>
      <w:pPr>
        <w:pStyle w:val="Normal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Оприлюднення проекту: </w:t>
      </w:r>
      <w:r>
        <w:rPr>
          <w:sz w:val="28"/>
          <w:lang w:val="uk-UA"/>
        </w:rPr>
        <w:t>19</w:t>
      </w:r>
      <w:r>
        <w:rPr>
          <w:sz w:val="28"/>
        </w:rPr>
        <w:t>.0</w:t>
      </w:r>
      <w:r>
        <w:rPr>
          <w:sz w:val="28"/>
          <w:lang w:val="uk-UA"/>
        </w:rPr>
        <w:t>9</w:t>
      </w:r>
      <w:r>
        <w:rPr>
          <w:sz w:val="28"/>
        </w:rPr>
        <w:t>.2018 р.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НАПРАВЛЕНО:</w:t>
      </w:r>
    </w:p>
    <w:p>
      <w:pPr>
        <w:pStyle w:val="Normal"/>
        <w:numPr>
          <w:ilvl w:val="0"/>
          <w:numId w:val="4"/>
        </w:numPr>
        <w:rPr>
          <w:sz w:val="28"/>
        </w:rPr>
      </w:pPr>
      <w:r>
        <w:rPr>
          <w:sz w:val="28"/>
        </w:rPr>
        <w:t>Міськвиконком – 1</w:t>
      </w:r>
    </w:p>
    <w:p>
      <w:pPr>
        <w:pStyle w:val="Normal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 xml:space="preserve">Управління освіти – 1 </w:t>
      </w:r>
    </w:p>
    <w:p>
      <w:pPr>
        <w:pStyle w:val="Normal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 xml:space="preserve">Музей – 1 </w:t>
      </w:r>
    </w:p>
    <w:p>
      <w:pPr>
        <w:pStyle w:val="Normal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 xml:space="preserve">Каховська ЦРЛ – 1 </w:t>
      </w:r>
    </w:p>
    <w:p>
      <w:pPr>
        <w:pStyle w:val="Normal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 xml:space="preserve">Відділ архітектури – 1 </w:t>
      </w:r>
    </w:p>
    <w:p>
      <w:pPr>
        <w:pStyle w:val="Normal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Відділ культури – 3</w:t>
      </w:r>
    </w:p>
    <w:p>
      <w:pPr>
        <w:pStyle w:val="Normal"/>
        <w:ind w:left="72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right="0" w:hanging="0"/>
        <w:rPr>
          <w:rStyle w:val="Strong"/>
          <w:color w:val="000000"/>
          <w:sz w:val="28"/>
          <w:szCs w:val="28"/>
          <w:shd w:fill="FFFFFF" w:val="clear"/>
        </w:rPr>
      </w:pPr>
      <w:r>
        <w:rPr>
          <w:rStyle w:val="Strong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424" w:header="0" w:top="709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uiPriority="22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8500e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pPr>
      <w:keepNext/>
      <w:widowControl w:val="false"/>
      <w:jc w:val="center"/>
      <w:outlineLvl w:val="0"/>
    </w:pPr>
    <w:rPr>
      <w:rFonts w:ascii="Liberation Serif;Times New Roman" w:hAnsi="Liberation Serif;Times New Roman" w:eastAsia="Liberation Serif;Times New Roman" w:cs="Liberation Serif;Times New Roman"/>
      <w:b/>
      <w:color w:val="000000"/>
      <w:sz w:val="24"/>
      <w:szCs w:val="24"/>
      <w:lang w:val="ru-RU" w:eastAsia="zh-CN"/>
    </w:rPr>
  </w:style>
  <w:style w:type="paragraph" w:styleId="2">
    <w:name w:val="Заголовок 2"/>
    <w:qFormat/>
    <w:rsid w:val="00974f87"/>
    <w:basedOn w:val="Normal"/>
    <w:pPr>
      <w:keepNext/>
      <w:spacing w:lineRule="auto" w:line="360"/>
      <w:jc w:val="both"/>
      <w:outlineLvl w:val="1"/>
    </w:pPr>
    <w:rPr>
      <w:sz w:val="28"/>
      <w:lang w:val="uk-UA"/>
    </w:rPr>
  </w:style>
  <w:style w:type="paragraph" w:styleId="3">
    <w:name w:val="Заголовок 3"/>
    <w:basedOn w:val="Normal"/>
    <w:pPr>
      <w:keepNext/>
      <w:widowControl w:val="false"/>
      <w:jc w:val="center"/>
      <w:outlineLvl w:val="2"/>
    </w:pPr>
    <w:rPr>
      <w:rFonts w:ascii="UkrainianPeterburg" w:hAnsi="UkrainianPeterburg" w:eastAsia="Liberation Serif;Times New Roman" w:cs="UkrainianPeterburg"/>
      <w:b/>
      <w:color w:val="000000"/>
      <w:sz w:val="24"/>
      <w:szCs w:val="24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>
    <w:name w:val="Интернет-ссылка"/>
    <w:rsid w:val="005638bc"/>
    <w:basedOn w:val="DefaultParagraphFont"/>
    <w:rPr>
      <w:color w:val="0000FF"/>
      <w:u w:val="single"/>
      <w:lang w:val="zxx" w:eastAsia="zxx" w:bidi="zxx"/>
    </w:rPr>
  </w:style>
  <w:style w:type="character" w:styleId="Style12" w:customStyle="1">
    <w:name w:val="Верхний колонтитул Знак"/>
    <w:link w:val="a8"/>
    <w:rsid w:val="002b36f8"/>
    <w:basedOn w:val="DefaultParagraphFont"/>
    <w:rPr>
      <w:sz w:val="24"/>
      <w:szCs w:val="24"/>
    </w:rPr>
  </w:style>
  <w:style w:type="character" w:styleId="Style13" w:customStyle="1">
    <w:name w:val="Нижний колонтитул Знак"/>
    <w:link w:val="aa"/>
    <w:rsid w:val="002b36f8"/>
    <w:basedOn w:val="DefaultParagraphFont"/>
    <w:rPr>
      <w:sz w:val="24"/>
      <w:szCs w:val="24"/>
    </w:rPr>
  </w:style>
  <w:style w:type="character" w:styleId="Strong">
    <w:name w:val="Strong"/>
    <w:uiPriority w:val="22"/>
    <w:qFormat/>
    <w:rsid w:val="00464055"/>
    <w:basedOn w:val="DefaultParagraphFont"/>
    <w:rPr>
      <w:b/>
      <w:bCs/>
    </w:rPr>
  </w:style>
  <w:style w:type="character" w:styleId="ListLabel1">
    <w:name w:val="ListLabel 1"/>
    <w:rPr>
      <w:b w:val="false"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i w:val="false"/>
    </w:rPr>
  </w:style>
  <w:style w:type="character" w:styleId="ListLabel5">
    <w:name w:val="ListLabel 5"/>
    <w:rPr>
      <w:rFonts w:cs="Times New Roman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rsid w:val="00974f87"/>
    <w:basedOn w:val="Normal"/>
    <w:pPr>
      <w:spacing w:lineRule="auto" w:line="288" w:before="0" w:after="140"/>
      <w:jc w:val="both"/>
    </w:pPr>
    <w:rPr>
      <w:sz w:val="28"/>
      <w:lang w:val="uk-UA"/>
    </w:rPr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Заглавие"/>
    <w:qFormat/>
    <w:rsid w:val="00974f87"/>
    <w:basedOn w:val="Normal"/>
    <w:pPr>
      <w:jc w:val="center"/>
    </w:pPr>
    <w:rPr>
      <w:sz w:val="28"/>
      <w:lang w:val="uk-UA"/>
    </w:rPr>
  </w:style>
  <w:style w:type="paragraph" w:styleId="Style20">
    <w:name w:val="Основной текст с отступом"/>
    <w:rsid w:val="00974f87"/>
    <w:basedOn w:val="Normal"/>
    <w:pPr>
      <w:spacing w:before="0" w:after="120"/>
      <w:ind w:left="283" w:right="0" w:hanging="0"/>
    </w:pPr>
    <w:rPr/>
  </w:style>
  <w:style w:type="paragraph" w:styleId="Style21">
    <w:name w:val="Верхний колонтитул"/>
    <w:link w:val="a9"/>
    <w:rsid w:val="002b36f8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Нижний колонтитул"/>
    <w:link w:val="ab"/>
    <w:rsid w:val="002b36f8"/>
    <w:basedOn w:val="Normal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0661b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2018-09-05T14:29:00Z</dcterms:created>
  <dc:creator>Методкабинет</dc:creator>
  <dc:language>ru-RU</dc:language>
  <cp:lastModifiedBy>Михаил</cp:lastModifiedBy>
  <cp:lastPrinted>2011-03-16T10:41:00Z</cp:lastPrinted>
  <dcterms:modified xsi:type="dcterms:W3CDTF">2018-09-19T20:11:00Z</dcterms:modified>
  <cp:revision>3</cp:revision>
</cp:coreProperties>
</file>