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-469" w:hanging="0"/>
        <w:jc w:val="center"/>
        <w:rPr/>
      </w:pPr>
      <w:r>
        <w:rPr/>
        <w:t xml:space="preserve">  </w:t>
      </w:r>
      <w:r>
        <w:rPr/>
        <w:drawing>
          <wp:inline distT="0" distB="0" distL="0" distR="0">
            <wp:extent cx="531495" cy="67183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bidi w:val="0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suppressAutoHyphens w:val="true"/>
        <w:bidi w:val="0"/>
        <w:ind w:left="0" w:right="0" w:hanging="0"/>
        <w:jc w:val="center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1"/>
        <w:keepNext/>
        <w:widowControl w:val="false"/>
        <w:numPr>
          <w:ilvl w:val="0"/>
          <w:numId w:val="2"/>
        </w:numPr>
        <w:suppressAutoHyphens w:val="true"/>
        <w:bidi w:val="0"/>
        <w:ind w:left="3912" w:right="0" w:hanging="432"/>
        <w:jc w:val="left"/>
        <w:rPr>
          <w:b w:val="false"/>
          <w:sz w:val="32"/>
        </w:rPr>
      </w:pPr>
      <w:r>
        <w:rPr>
          <w:b w:val="false"/>
          <w:sz w:val="32"/>
        </w:rPr>
        <w:t>РІШЕННЯ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  <w:t xml:space="preserve">____76______ сесії </w:t>
      </w:r>
      <w:r>
        <w:rPr>
          <w:lang w:val="en-US"/>
        </w:rPr>
        <w:t>___VII______</w:t>
      </w:r>
      <w:r>
        <w:rPr/>
        <w:t xml:space="preserve"> скликання</w:t>
      </w:r>
    </w:p>
    <w:p>
      <w:pPr>
        <w:pStyle w:val="Normal"/>
        <w:widowControl w:val="false"/>
        <w:suppressAutoHyphens w:val="true"/>
        <w:bidi w:val="0"/>
        <w:jc w:val="center"/>
        <w:rPr>
          <w:b/>
        </w:rPr>
      </w:pPr>
      <w:r>
        <w:rPr>
          <w:b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95"/>
        <w:gridCol w:w="3300"/>
      </w:tblGrid>
      <w:tr>
        <w:trPr>
          <w:cantSplit w:val="false"/>
        </w:trPr>
        <w:tc>
          <w:tcPr>
            <w:tcW w:w="32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both"/>
              <w:rPr>
                <w:b w:val="false"/>
                <w:sz w:val="26"/>
              </w:rPr>
            </w:pPr>
            <w:r>
              <w:rPr>
                <w:b w:val="false"/>
                <w:sz w:val="26"/>
              </w:rPr>
              <w:t>28.03.2019 року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center"/>
              <w:rPr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right"/>
              <w:rPr>
                <w:rFonts w:eastAsia="Times New Roman"/>
                <w:b w:val="false"/>
                <w:sz w:val="26"/>
              </w:rPr>
            </w:pPr>
            <w:r>
              <w:rPr>
                <w:rFonts w:eastAsia="Times New Roman" w:cs="Times New Roman"/>
                <w:b w:val="false"/>
                <w:sz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</w:rPr>
              <w:t>1612/76</w:t>
            </w:r>
          </w:p>
        </w:tc>
      </w:tr>
    </w:tbl>
    <w:p>
      <w:pPr>
        <w:pStyle w:val="P6"/>
        <w:spacing w:before="0" w:after="0"/>
        <w:jc w:val="both"/>
        <w:rPr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</w:rPr>
        <w:t xml:space="preserve">Про </w:t>
      </w:r>
      <w:r>
        <w:rPr>
          <w:b w:val="false"/>
          <w:bCs w:val="false"/>
          <w:sz w:val="28"/>
          <w:szCs w:val="28"/>
          <w:lang w:val="uk-UA"/>
        </w:rPr>
        <w:t xml:space="preserve">визначення потреби територіальної </w:t>
      </w:r>
    </w:p>
    <w:p>
      <w:pPr>
        <w:pStyle w:val="P6"/>
        <w:spacing w:before="0" w:after="0"/>
        <w:jc w:val="both"/>
        <w:rPr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громади міста Каховка, </w:t>
      </w:r>
    </w:p>
    <w:p>
      <w:pPr>
        <w:pStyle w:val="P6"/>
        <w:spacing w:before="0" w:after="0"/>
        <w:jc w:val="both"/>
        <w:rPr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економічної доцільності та </w:t>
      </w:r>
    </w:p>
    <w:p>
      <w:pPr>
        <w:pStyle w:val="P6"/>
        <w:spacing w:before="0" w:after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uk-UA"/>
        </w:rPr>
        <w:t>обгрунтованності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lang w:val="uk-UA"/>
        </w:rPr>
        <w:t xml:space="preserve">у створенні </w:t>
      </w:r>
      <w:r>
        <w:rPr>
          <w:b w:val="false"/>
          <w:bCs w:val="false"/>
          <w:sz w:val="28"/>
          <w:szCs w:val="28"/>
        </w:rPr>
        <w:t>комунального</w:t>
      </w:r>
    </w:p>
    <w:p>
      <w:pPr>
        <w:pStyle w:val="P6"/>
        <w:spacing w:before="0" w:after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підприємства з надання послуг</w:t>
      </w:r>
    </w:p>
    <w:p>
      <w:pPr>
        <w:pStyle w:val="P6"/>
        <w:spacing w:before="0" w:after="0"/>
        <w:jc w:val="both"/>
        <w:rPr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</w:rPr>
        <w:t>з благоустрою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>
        <w:rPr>
          <w:sz w:val="28"/>
          <w:szCs w:val="28"/>
          <w:lang w:val="uk-UA"/>
        </w:rPr>
        <w:t>вирішення нагальних питань в галузі</w:t>
      </w:r>
      <w:r>
        <w:rPr>
          <w:sz w:val="28"/>
          <w:szCs w:val="28"/>
        </w:rPr>
        <w:t xml:space="preserve"> житлово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 xml:space="preserve">комунального господарства міста, керуючись </w:t>
      </w:r>
      <w:r>
        <w:rPr>
          <w:sz w:val="28"/>
          <w:szCs w:val="28"/>
          <w:lang w:val="uk-UA"/>
        </w:rPr>
        <w:t>положенням статей 56, 57, 58,</w:t>
      </w:r>
      <w:r>
        <w:rPr>
          <w:sz w:val="28"/>
          <w:szCs w:val="28"/>
        </w:rPr>
        <w:t xml:space="preserve"> 78 Господарського Кодексу України, </w:t>
      </w:r>
      <w:r>
        <w:rPr>
          <w:sz w:val="28"/>
          <w:szCs w:val="28"/>
          <w:lang w:val="uk-UA"/>
        </w:rPr>
        <w:t>положенням статей</w:t>
      </w:r>
      <w:r>
        <w:rPr>
          <w:sz w:val="28"/>
          <w:szCs w:val="28"/>
        </w:rPr>
        <w:t xml:space="preserve"> 17, 25, </w:t>
      </w:r>
      <w:r>
        <w:rPr>
          <w:sz w:val="28"/>
          <w:szCs w:val="28"/>
          <w:lang w:val="uk-UA"/>
        </w:rPr>
        <w:t>пункту</w:t>
      </w:r>
      <w:r>
        <w:rPr>
          <w:sz w:val="28"/>
          <w:szCs w:val="28"/>
        </w:rPr>
        <w:t xml:space="preserve"> 30 </w:t>
      </w:r>
      <w:r>
        <w:rPr>
          <w:sz w:val="28"/>
          <w:szCs w:val="28"/>
          <w:lang w:val="uk-UA"/>
        </w:rPr>
        <w:t>частини</w:t>
      </w:r>
      <w:r>
        <w:rPr>
          <w:sz w:val="28"/>
          <w:szCs w:val="28"/>
        </w:rPr>
        <w:t> 1 ст</w:t>
      </w:r>
      <w:r>
        <w:rPr>
          <w:sz w:val="28"/>
          <w:szCs w:val="28"/>
          <w:lang w:val="uk-UA"/>
        </w:rPr>
        <w:t>атті</w:t>
      </w:r>
      <w:r>
        <w:rPr>
          <w:sz w:val="28"/>
          <w:szCs w:val="28"/>
        </w:rPr>
        <w:t> 26</w:t>
      </w:r>
      <w:r>
        <w:rPr>
          <w:sz w:val="28"/>
          <w:szCs w:val="28"/>
          <w:lang w:val="uk-UA"/>
        </w:rPr>
        <w:t>, положеннями статі 30</w:t>
      </w:r>
      <w:r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>
      <w:pPr>
        <w:pStyle w:val="P6"/>
        <w:spacing w:before="280" w:after="2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Визначити потребу територіальної громади міста Каховка, а також економічну доцільність та обґрунтованість у створенні комунального підприємства метою діяльності якого є – вирішення питань благоустрою міста Каховка.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 Створити та затвердити склад комісії зі створення комунального підприємства у складі: </w:t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667"/>
        <w:gridCol w:w="4573"/>
        <w:gridCol w:w="4331"/>
      </w:tblGrid>
      <w:tr>
        <w:trPr>
          <w:cantSplit w:val="false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 xml:space="preserve">Секретар міської ради 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Гончарова Ірина Анатоліївна</w:t>
            </w:r>
          </w:p>
        </w:tc>
      </w:tr>
      <w:tr>
        <w:trPr>
          <w:cantSplit w:val="false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Перший заступник міського голови з питань діяльності виконавчих органів ради (голова комісії)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Кожем’якін Олег Володимирович</w:t>
            </w:r>
          </w:p>
        </w:tc>
      </w:tr>
      <w:tr>
        <w:trPr>
          <w:cantSplit w:val="false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 xml:space="preserve">Начальник фінансового управління 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Гончаров Олександр Андрійович</w:t>
            </w:r>
          </w:p>
        </w:tc>
      </w:tr>
      <w:tr>
        <w:trPr>
          <w:cantSplit w:val="false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Начальник відділу економіки, комунального майна та землі (секретар комісії)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Перемежко Антон Васильович</w:t>
            </w:r>
          </w:p>
        </w:tc>
      </w:tr>
      <w:tr>
        <w:trPr>
          <w:cantSplit w:val="false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 xml:space="preserve">Начальник юридичного відділу 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Чиркіна Людмила Юріївна</w:t>
            </w:r>
          </w:p>
        </w:tc>
      </w:tr>
      <w:tr>
        <w:trPr>
          <w:cantSplit w:val="false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cs="Times New Roman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 xml:space="preserve">Директор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Комунального підприємства «Комунальне транспортне підприємство», депутат Каховської міської ради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Трофімчук Артем Анатолійович</w:t>
            </w:r>
          </w:p>
        </w:tc>
      </w:tr>
      <w:tr>
        <w:trPr>
          <w:cantSplit w:val="false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Депутат Каховської міської ради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eastAsia="Noto Sans CJK SC Regular" w:cs="Times New Roman" w:ascii="Times New Roman" w:hAnsi="Times New Roman"/>
                <w:sz w:val="28"/>
                <w:szCs w:val="28"/>
                <w:lang w:val="uk-UA" w:eastAsia="zh-CN"/>
              </w:rPr>
              <w:t>Заремба Юрій Олександрович</w:t>
            </w:r>
          </w:p>
        </w:tc>
      </w:tr>
    </w:tbl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На підставі висновку даної комісії щодо створення комунального підприємства: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>
        <w:rPr>
          <w:sz w:val="28"/>
          <w:szCs w:val="28"/>
          <w:u w:val="single"/>
          <w:lang w:val="uk-UA"/>
        </w:rPr>
        <w:t>Юридичному відділу Каховської міської ради</w:t>
      </w:r>
      <w:r>
        <w:rPr>
          <w:sz w:val="28"/>
          <w:szCs w:val="28"/>
          <w:lang w:val="uk-UA"/>
        </w:rPr>
        <w:t xml:space="preserve"> (Чиркіній Л.Ю.) розробити статут комунального підприємства у відповідності до норм та вимог чинного законодавства;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>
        <w:rPr>
          <w:sz w:val="28"/>
          <w:szCs w:val="28"/>
          <w:u w:val="single"/>
          <w:lang w:val="uk-UA"/>
        </w:rPr>
        <w:t xml:space="preserve">Відділу економіки, комунального майна та землі Каховської міської ради </w:t>
      </w:r>
      <w:r>
        <w:rPr>
          <w:sz w:val="28"/>
          <w:szCs w:val="28"/>
          <w:lang w:val="uk-UA"/>
        </w:rPr>
        <w:t>(Перемежко А.В.):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3.2.1.  Визначити перелік майна територіальної громади міста, яке може бути внесено до статутного капіталу створюваного комунального підприємства;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3.2.2. Визначити статутний капітал новоствореного комунального підприємства в розмірі балансової вартості будівель та споруд, що передаються новоствореному підприємству на останню звітну дату, що передує даті передачі</w:t>
      </w:r>
    </w:p>
    <w:p>
      <w:pPr>
        <w:pStyle w:val="P6"/>
        <w:spacing w:before="280" w:after="280"/>
        <w:ind w:left="0" w:right="0" w:firstLine="567"/>
        <w:jc w:val="both"/>
        <w:rPr>
          <w:rFonts w:eastAsia="Liberation Serif"/>
          <w:color w:val="000000"/>
          <w:sz w:val="28"/>
          <w:szCs w:val="28"/>
          <w:lang w:val="uk-UA" w:eastAsia="hi-IN"/>
        </w:rPr>
      </w:pPr>
      <w:r>
        <w:rPr>
          <w:sz w:val="28"/>
          <w:szCs w:val="28"/>
          <w:lang w:val="uk-UA"/>
        </w:rPr>
        <w:t>3.2.3. Внести відповідно зміни до</w:t>
      </w:r>
      <w:r>
        <w:rPr>
          <w:rFonts w:eastAsia="Liberation Serif"/>
          <w:color w:val="000000"/>
          <w:sz w:val="28"/>
          <w:szCs w:val="28"/>
          <w:lang w:val="uk-UA" w:eastAsia="hi-IN"/>
        </w:rPr>
        <w:t xml:space="preserve"> рішенням Каховської міської ради № 1475/72 від 31 січня 2019 року» Про затвердження</w:t>
      </w:r>
      <w:r>
        <w:rPr>
          <w:sz w:val="28"/>
          <w:szCs w:val="28"/>
          <w:lang w:val="uk-UA"/>
        </w:rPr>
        <w:t xml:space="preserve"> </w:t>
      </w:r>
      <w:r>
        <w:rPr>
          <w:rFonts w:eastAsia="Liberation Serif"/>
          <w:color w:val="000000"/>
          <w:sz w:val="28"/>
          <w:szCs w:val="28"/>
          <w:lang w:val="uk-UA" w:eastAsia="hi-IN"/>
        </w:rPr>
        <w:t>Програми економічного, соціального та культурного розвитку м. Каховки на 2019 рік та прогнозні макропоказники економічного і соціального розвитку міста до 2021 року»;</w:t>
      </w:r>
    </w:p>
    <w:p>
      <w:pPr>
        <w:pStyle w:val="P6"/>
        <w:spacing w:before="280" w:after="280"/>
        <w:ind w:left="0" w:right="0" w:firstLine="567"/>
        <w:jc w:val="both"/>
        <w:rPr>
          <w:bCs/>
          <w:sz w:val="28"/>
          <w:szCs w:val="28"/>
          <w:lang w:val="uk-UA"/>
        </w:rPr>
      </w:pPr>
      <w:r>
        <w:rPr>
          <w:rFonts w:eastAsia="Liberation Serif"/>
          <w:color w:val="000000"/>
          <w:sz w:val="28"/>
          <w:szCs w:val="28"/>
          <w:lang w:val="uk-UA" w:eastAsia="hi-IN"/>
        </w:rPr>
        <w:t>3.3</w:t>
      </w:r>
      <w:r>
        <w:rPr>
          <w:rFonts w:eastAsia="Liberation Serif"/>
          <w:color w:val="000000"/>
          <w:sz w:val="28"/>
          <w:szCs w:val="28"/>
          <w:u w:val="single"/>
          <w:lang w:val="uk-UA" w:eastAsia="hi-IN"/>
        </w:rPr>
        <w:t xml:space="preserve">. </w:t>
      </w:r>
      <w:r>
        <w:rPr>
          <w:bCs/>
          <w:sz w:val="28"/>
          <w:szCs w:val="28"/>
          <w:u w:val="single"/>
          <w:lang w:val="uk-UA"/>
        </w:rPr>
        <w:t>Фінансовому управлінню Каховської міської ради</w:t>
      </w:r>
      <w:r>
        <w:rPr>
          <w:bCs/>
          <w:sz w:val="28"/>
          <w:szCs w:val="28"/>
          <w:lang w:val="uk-UA"/>
        </w:rPr>
        <w:t xml:space="preserve"> (Гончарову О.А.) внести відповідні зміни до</w:t>
      </w:r>
      <w:r>
        <w:rPr>
          <w:bCs/>
          <w:sz w:val="28"/>
          <w:szCs w:val="28"/>
          <w:lang w:val="uk-UA" w:eastAsia="zh-CN"/>
        </w:rPr>
        <w:t xml:space="preserve"> рішення сесії Каховської міської ради від  31 січня 2019 року № 1479/72  «Про міський бюджет  міста Каховка на  2019 рік»</w:t>
      </w:r>
      <w:r>
        <w:rPr>
          <w:bCs/>
          <w:sz w:val="28"/>
          <w:szCs w:val="28"/>
          <w:lang w:val="uk-UA"/>
        </w:rPr>
        <w:t xml:space="preserve"> та до показників міського бюджету на 2019 рік;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3.4.</w:t>
      </w:r>
      <w:r>
        <w:rPr>
          <w:sz w:val="28"/>
          <w:szCs w:val="28"/>
          <w:u w:val="single"/>
          <w:lang w:val="uk-UA"/>
        </w:rPr>
        <w:t>Комунальному підприємству «Комунальне транспортне підприємство»</w:t>
      </w:r>
      <w:r>
        <w:rPr>
          <w:sz w:val="28"/>
          <w:szCs w:val="28"/>
          <w:lang w:val="uk-UA"/>
        </w:rPr>
        <w:t xml:space="preserve"> (Трофімчук А.А.) підготувати та подати на затвердження сесії перелік основних засобів, що використовуються у виробництві послуг з благоустрою для подальшої передачі новоствореному Комунальному підприємству «Благоустрій» Каховської міської ради» </w:t>
      </w:r>
      <w:r>
        <w:rPr>
          <w:sz w:val="28"/>
          <w:szCs w:val="28"/>
          <w:u w:val="single"/>
          <w:lang w:val="uk-UA"/>
        </w:rPr>
        <w:t>до 10.04.2019 року</w:t>
      </w:r>
      <w:r>
        <w:rPr>
          <w:sz w:val="28"/>
          <w:szCs w:val="28"/>
          <w:lang w:val="uk-UA"/>
        </w:rPr>
        <w:t>.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Координацію роботи по виконанню даного рішення покласти на </w:t>
      </w:r>
      <w:r>
        <w:rPr>
          <w:sz w:val="28"/>
          <w:szCs w:val="28"/>
          <w:lang w:val="uk-UA"/>
        </w:rPr>
        <w:t>першого заступника міського голови з питань діяльності виконавчих органів ради Кожем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якіна О.В</w:t>
      </w:r>
      <w:r>
        <w:rPr>
          <w:sz w:val="28"/>
          <w:szCs w:val="28"/>
        </w:rPr>
        <w:t>.</w:t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</w:rPr>
        <w:t xml:space="preserve">Контроль за виконанням даного рішення покласти на постійну депутатську комісію </w:t>
      </w:r>
      <w:r>
        <w:rPr>
          <w:sz w:val="28"/>
          <w:szCs w:val="28"/>
          <w:lang w:val="uk-UA"/>
        </w:rPr>
        <w:t>з планування, бюджету, фінансів та оподаткування (Мовчан А.Ю.)</w:t>
      </w:r>
      <w:r>
        <w:rPr>
          <w:sz w:val="28"/>
          <w:szCs w:val="28"/>
        </w:rPr>
        <w:t>.</w:t>
      </w:r>
    </w:p>
    <w:p>
      <w:pPr>
        <w:pStyle w:val="P6"/>
        <w:spacing w:before="280" w:after="280"/>
        <w:ind w:left="0" w:right="0" w:firstLine="567"/>
        <w:jc w:val="both"/>
        <w:rPr>
          <w:rFonts w:eastAsia="Liberation Serif"/>
          <w:color w:val="000000"/>
          <w:sz w:val="28"/>
          <w:szCs w:val="28"/>
          <w:lang w:eastAsia="hi-IN"/>
        </w:rPr>
      </w:pPr>
      <w:r>
        <w:rPr>
          <w:rFonts w:eastAsia="Liberation Serif"/>
          <w:color w:val="000000"/>
          <w:sz w:val="28"/>
          <w:szCs w:val="28"/>
          <w:lang w:eastAsia="hi-IN"/>
        </w:rPr>
      </w:r>
    </w:p>
    <w:p>
      <w:pPr>
        <w:pStyle w:val="P6"/>
        <w:spacing w:before="280" w:after="28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30" w:leader="none"/>
        </w:tabs>
        <w:suppressAutoHyphens w:val="true"/>
        <w:spacing w:lineRule="auto" w:line="240" w:before="0" w:after="0"/>
        <w:ind w:left="0" w:right="0" w:firstLine="567"/>
        <w:jc w:val="both"/>
        <w:rPr>
          <w:rFonts w:eastAsia="Batang" w:cs="Times New Roman" w:ascii="Times New Roman" w:hAnsi="Times New Roman"/>
          <w:sz w:val="28"/>
          <w:szCs w:val="28"/>
          <w:lang w:val="uk-UA" w:eastAsia="zh-CN"/>
        </w:rPr>
      </w:pPr>
      <w:r>
        <w:rPr>
          <w:rFonts w:eastAsia="Batang" w:cs="Times New Roman" w:ascii="Times New Roman" w:hAnsi="Times New Roman"/>
          <w:sz w:val="28"/>
          <w:szCs w:val="28"/>
          <w:lang w:val="uk-UA" w:eastAsia="zh-CN"/>
        </w:rPr>
        <w:t>Міський голова                                                                    А.А. Дяченко</w:t>
      </w:r>
    </w:p>
    <w:p>
      <w:pPr>
        <w:pStyle w:val="Normal"/>
        <w:ind w:left="0" w:righ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rPr>
          <w:sz w:val="28"/>
          <w:szCs w:val="28"/>
          <w:lang w:val="uk-UA"/>
        </w:rPr>
      </w:pPr>
      <w:bookmarkStart w:id="0" w:name="_GoBack"/>
      <w:bookmarkStart w:id="1" w:name="_GoBack"/>
      <w:bookmarkEnd w:id="1"/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qFormat/>
    <w:basedOn w:val="Normal"/>
    <w:next w:val="Normal"/>
    <w:pPr>
      <w:keepNext/>
      <w:numPr>
        <w:ilvl w:val="0"/>
        <w:numId w:val="1"/>
      </w:numPr>
      <w:jc w:val="center"/>
      <w:outlineLvl w:val="0"/>
    </w:pPr>
    <w:rPr>
      <w:b/>
      <w:color w:val="000000"/>
      <w:sz w:val="28"/>
      <w:szCs w:val="20"/>
    </w:rPr>
  </w:style>
  <w:style w:type="paragraph" w:styleId="3">
    <w:name w:val="Заголовок 3"/>
    <w:qFormat/>
    <w:basedOn w:val="Normal"/>
    <w:next w:val="Normal"/>
    <w:pPr>
      <w:keepNext/>
      <w:numPr>
        <w:ilvl w:val="0"/>
        <w:numId w:val="1"/>
      </w:numPr>
      <w:jc w:val="center"/>
      <w:outlineLvl w:val="2"/>
    </w:pPr>
    <w:rPr>
      <w:rFonts w:ascii="UkrainianPeterburg;Courier New" w:hAnsi="UkrainianPeterburg;Courier New" w:cs="UkrainianPeterburg;Courier New"/>
      <w:b/>
      <w:color w:val="000000"/>
      <w:szCs w:val="20"/>
      <w:lang w:val="en-US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Style12" w:customStyle="1">
    <w:name w:val="Текст выноски Знак"/>
    <w:uiPriority w:val="99"/>
    <w:qFormat/>
    <w:semiHidden/>
    <w:link w:val="a3"/>
    <w:rsid w:val="002a62a3"/>
    <w:basedOn w:val="DefaultParagraphFont"/>
    <w:rPr>
      <w:rFonts w:ascii="Tahoma" w:hAnsi="Tahoma" w:cs="Tahoma"/>
      <w:sz w:val="16"/>
      <w:szCs w:val="16"/>
    </w:rPr>
  </w:style>
  <w:style w:type="character" w:styleId="WW8Num1z0" w:customStyle="1">
    <w:name w:val="WW8Num1z0"/>
    <w:qFormat/>
    <w:rsid w:val="00a35aac"/>
    <w:rPr>
      <w:rFonts w:ascii="Times New Roman" w:hAnsi="Times New Roman" w:eastAsia="Times New Roman" w:cs="Times New Roman"/>
      <w:sz w:val="28"/>
      <w:szCs w:val="28"/>
    </w:rPr>
  </w:style>
  <w:style w:type="paragraph" w:styleId="Style13">
    <w:name w:val="Заголовок"/>
    <w:qFormat/>
    <w:basedOn w:val="Normal"/>
    <w:next w:val="Style1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qFormat/>
    <w:basedOn w:val="Normal"/>
    <w:pPr>
      <w:suppressLineNumbers/>
    </w:pPr>
    <w:rPr>
      <w:rFonts w:cs="FreeSans"/>
    </w:rPr>
  </w:style>
  <w:style w:type="paragraph" w:styleId="P6" w:customStyle="1">
    <w:name w:val="p6"/>
    <w:qFormat/>
    <w:rsid w:val="006c7ec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uiPriority w:val="99"/>
    <w:qFormat/>
    <w:semiHidden/>
    <w:unhideWhenUsed/>
    <w:link w:val="a4"/>
    <w:rsid w:val="002a62a3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заголов"/>
    <w:qFormat/>
    <w:basedOn w:val="Normal"/>
    <w:pPr>
      <w:widowControl w:val="false"/>
      <w:jc w:val="center"/>
    </w:pPr>
    <w:rPr>
      <w:rFonts w:eastAsia="Lucida Sans Unicode"/>
      <w:b/>
      <w:lang w:val="uk-UA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14AB-8B97-4F99-9C83-98E2E167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2019-03-07T13:10:00Z</dcterms:created>
  <dc:creator>Admin</dc:creator>
  <dc:language>ru-RU</dc:language>
  <cp:lastPrinted>2019-03-27T12:27:00Z</cp:lastPrinted>
  <dcterms:modified xsi:type="dcterms:W3CDTF">2019-03-29T15:38:47Z</dcterms:modified>
  <cp:revision>12</cp:revision>
</cp:coreProperties>
</file>