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drawing>
            <wp:inline distT="0" distB="0" distL="0" distR="0">
              <wp:extent cx="530225" cy="671195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0225" cy="671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0" distL="0" distR="0">
              <wp:extent cx="530225" cy="671195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0225" cy="671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jc w:val="center"/>
        <w:rPr>
          <w:bCs/>
          <w:color w:val="000000"/>
          <w:spacing w:val="10"/>
        </w:rPr>
      </w:pPr>
      <w:r>
        <w:rPr>
          <w:bCs/>
          <w:color w:val="000000"/>
          <w:spacing w:val="10"/>
        </w:rPr>
        <w:t>КАХОВСЬКА МІСЬКА РАДА</w:t>
      </w:r>
    </w:p>
    <w:p>
      <w:pPr>
        <w:pStyle w:val="Normal"/>
        <w:jc w:val="center"/>
        <w:rPr>
          <w:bCs/>
          <w:color w:val="000000"/>
          <w:spacing w:val="10"/>
        </w:rPr>
      </w:pPr>
      <w:r>
        <w:rPr>
          <w:bCs/>
          <w:color w:val="000000"/>
          <w:spacing w:val="10"/>
        </w:rPr>
        <w:t>ХЕРСОНСЬКОЇ ОБЛАСТІ</w:t>
      </w:r>
    </w:p>
    <w:p>
      <w:pPr>
        <w:pStyle w:val="Normal"/>
        <w:jc w:val="center"/>
        <w:rPr>
          <w:b/>
          <w:bCs/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ВИКОНАВЧИЙ КОМІТЕТ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rPr>
          <w:sz w:val="26"/>
          <w:szCs w:val="26"/>
        </w:rPr>
      </w:pPr>
      <w:r>
        <w:rPr>
          <w:sz w:val="26"/>
          <w:szCs w:val="26"/>
        </w:rPr>
        <w:t>РІШЕННЯ</w:t>
      </w:r>
    </w:p>
    <w:p>
      <w:pPr>
        <w:pStyle w:val="Normal"/>
        <w:rPr/>
      </w:pPr>
      <w:r>
        <w:rPr/>
      </w:r>
    </w:p>
    <w:p>
      <w:pPr>
        <w:pStyle w:val="5"/>
        <w:rPr>
          <w:u w:val="single"/>
          <w:lang w:val="uk-UA"/>
        </w:rPr>
      </w:pPr>
      <w:r>
        <w:rPr/>
        <w:t xml:space="preserve">                </w:t>
      </w:r>
      <w:r>
        <w:rPr>
          <w:u w:val="single"/>
          <w:lang w:val="uk-UA"/>
        </w:rPr>
        <w:t xml:space="preserve">      </w:t>
      </w:r>
      <w:r>
        <w:rPr>
          <w:u w:val="single"/>
          <w:lang w:val="uk-UA"/>
        </w:rPr>
        <w:t xml:space="preserve">30.04.2019          </w:t>
      </w:r>
      <w:r>
        <w:rPr/>
        <w:t xml:space="preserve">                     м. Каховка                    № </w:t>
      </w:r>
      <w:r>
        <w:rPr>
          <w:u w:val="single"/>
          <w:lang w:val="uk-UA"/>
        </w:rPr>
        <w:t xml:space="preserve">     119            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Liberation Serif" w:hAnsi="Liberation Serif"/>
          <w:color w:val="000000"/>
          <w:sz w:val="26"/>
          <w:szCs w:val="26"/>
          <w:lang w:val="uk-UA"/>
        </w:rPr>
      </w:pPr>
      <w:r>
        <w:rPr>
          <w:rFonts w:ascii="Liberation Serif" w:hAnsi="Liberation Serif"/>
          <w:color w:val="000000"/>
          <w:sz w:val="26"/>
          <w:szCs w:val="26"/>
          <w:lang w:val="uk-UA"/>
        </w:rPr>
      </w:r>
    </w:p>
    <w:p>
      <w:pPr>
        <w:pStyle w:val="Normal"/>
        <w:widowControl/>
        <w:bidi w:val="0"/>
        <w:spacing w:before="0" w:after="0"/>
        <w:ind w:left="0" w:right="5046" w:hanging="0"/>
        <w:contextualSpacing/>
        <w:jc w:val="both"/>
        <w:rPr>
          <w:rFonts w:ascii="Liberation Serif" w:hAnsi="Liberation Serif"/>
          <w:sz w:val="26"/>
          <w:szCs w:val="26"/>
          <w:lang w:val="uk-UA"/>
        </w:rPr>
      </w:pPr>
      <w:r>
        <w:rPr>
          <w:rFonts w:ascii="Liberation Serif" w:hAnsi="Liberation Serif"/>
          <w:sz w:val="26"/>
          <w:szCs w:val="26"/>
          <w:lang w:val="uk-UA"/>
        </w:rPr>
        <w:t xml:space="preserve">Про </w:t>
      </w:r>
      <w:r>
        <w:rPr>
          <w:rFonts w:cs="Times New Roman" w:ascii="Liberation Serif" w:hAnsi="Liberation Serif"/>
          <w:sz w:val="26"/>
          <w:szCs w:val="26"/>
          <w:lang w:val="uk-UA"/>
        </w:rPr>
        <w:t>затверджнення тарифів на централізоване водопостачання та водовідведення і централізоване постачання холодної води, водовідведення (з використанням внутрішньобудинкових систем)</w:t>
      </w:r>
      <w:r>
        <w:rPr>
          <w:rFonts w:ascii="Liberation Serif" w:hAnsi="Liberation Serif"/>
          <w:sz w:val="26"/>
          <w:szCs w:val="26"/>
          <w:lang w:val="uk-UA"/>
        </w:rPr>
        <w:t xml:space="preserve"> для всіх категорій споживачів в м.Каховки</w:t>
      </w:r>
    </w:p>
    <w:p>
      <w:pPr>
        <w:pStyle w:val="Normal"/>
        <w:spacing w:before="0" w:after="0"/>
        <w:contextualSpacing/>
        <w:jc w:val="both"/>
        <w:rPr>
          <w:rFonts w:ascii="Liberation Serif" w:hAnsi="Liberation Serif"/>
          <w:bCs/>
          <w:sz w:val="26"/>
          <w:szCs w:val="26"/>
          <w:lang w:val="uk-UA"/>
        </w:rPr>
      </w:pPr>
      <w:r>
        <w:rPr>
          <w:rFonts w:ascii="Liberation Serif" w:hAnsi="Liberation Serif"/>
          <w:bCs/>
          <w:sz w:val="26"/>
          <w:szCs w:val="26"/>
          <w:lang w:val="uk-UA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rFonts w:ascii="Liberation Serif" w:hAnsi="Liberation Serif"/>
          <w:bCs/>
          <w:sz w:val="26"/>
          <w:szCs w:val="26"/>
          <w:lang w:val="uk-UA"/>
        </w:rPr>
      </w:pPr>
      <w:r>
        <w:rPr>
          <w:rFonts w:ascii="Liberation Serif" w:hAnsi="Liberation Serif"/>
          <w:bCs/>
          <w:sz w:val="26"/>
          <w:szCs w:val="26"/>
          <w:lang w:val="uk-UA"/>
        </w:rPr>
        <w:t xml:space="preserve"> </w:t>
      </w:r>
      <w:r>
        <w:rPr>
          <w:rFonts w:ascii="Liberation Serif" w:hAnsi="Liberation Serif"/>
          <w:sz w:val="26"/>
          <w:szCs w:val="26"/>
          <w:lang w:val="uk-UA"/>
        </w:rPr>
        <w:t xml:space="preserve">Розглянувши надані </w:t>
      </w:r>
      <w:bookmarkStart w:id="0" w:name="__DdeLink__289_1064949565"/>
      <w:r>
        <w:rPr>
          <w:rFonts w:ascii="Liberation Serif" w:hAnsi="Liberation Serif"/>
          <w:sz w:val="26"/>
          <w:szCs w:val="26"/>
          <w:lang w:val="uk-UA"/>
        </w:rPr>
        <w:t>КВУ „Каховський водоканал”</w:t>
      </w:r>
      <w:bookmarkEnd w:id="0"/>
      <w:r>
        <w:rPr>
          <w:rFonts w:ascii="Liberation Serif" w:hAnsi="Liberation Serif"/>
          <w:sz w:val="26"/>
          <w:szCs w:val="26"/>
          <w:lang w:val="uk-UA"/>
        </w:rPr>
        <w:t xml:space="preserve"> розрахунки тарифів на централізоване водопостачання та водовідведення, та розрахунки тарифів на послуги з централізованого постачання холодної води, водовідведення (з використанням внутрішньо будинкових систем) з метою забезпечення відшкодування повної вартості цих послуг, </w:t>
      </w:r>
      <w:r>
        <w:rPr>
          <w:rFonts w:ascii="Liberation Serif" w:hAnsi="Liberation Serif"/>
          <w:bCs/>
          <w:sz w:val="26"/>
          <w:szCs w:val="26"/>
          <w:lang w:val="uk-UA"/>
        </w:rPr>
        <w:t xml:space="preserve"> </w:t>
      </w:r>
      <w:r>
        <w:rPr>
          <w:rFonts w:ascii="Liberation Serif" w:hAnsi="Liberation Serif"/>
          <w:sz w:val="26"/>
          <w:szCs w:val="26"/>
          <w:lang w:val="uk-UA"/>
        </w:rPr>
        <w:t xml:space="preserve">керуючись підпунктом 2 пункту “а” статті 28 Закону України "Про місцеве самоврядування в Україні", </w:t>
      </w:r>
      <w:r>
        <w:rPr>
          <w:rFonts w:ascii="Liberation Serif" w:hAnsi="Liberation Serif"/>
          <w:bCs/>
          <w:sz w:val="26"/>
          <w:szCs w:val="26"/>
          <w:lang w:val="uk-UA"/>
        </w:rPr>
        <w:t>ст. 7, 14, 31, Закону України «Про житлово-комунальні послуги», та виконання наказу Міністерства регіонального розвитку, будівництва та житлово-комунального господарства України від 30.07.2012 № 390 “Про затвердження Порядку доведення до споживачів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громад” виконавчий комітет міської ради</w:t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center"/>
        <w:rPr>
          <w:rFonts w:ascii="Liberation Serif" w:hAnsi="Liberation Serif"/>
          <w:bCs/>
          <w:sz w:val="26"/>
          <w:szCs w:val="26"/>
          <w:lang w:val="uk-UA"/>
        </w:rPr>
      </w:pPr>
      <w:r>
        <w:rPr>
          <w:rFonts w:ascii="Liberation Serif" w:hAnsi="Liberation Serif"/>
          <w:bCs/>
          <w:sz w:val="26"/>
          <w:szCs w:val="26"/>
          <w:lang w:val="uk-UA"/>
        </w:rPr>
        <w:t>ВИРІШИВ: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rFonts w:ascii="Liberation Serif" w:hAnsi="Liberation Serif"/>
          <w:bCs/>
          <w:sz w:val="26"/>
          <w:szCs w:val="26"/>
          <w:lang w:val="uk-UA"/>
        </w:rPr>
      </w:pPr>
      <w:r>
        <w:rPr>
          <w:rFonts w:ascii="Liberation Serif" w:hAnsi="Liberation Serif"/>
          <w:bCs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  <w:bCs/>
          <w:sz w:val="26"/>
          <w:szCs w:val="26"/>
          <w:lang w:val="uk-UA"/>
        </w:rPr>
      </w:pPr>
      <w:r>
        <w:rPr>
          <w:rFonts w:ascii="Liberation Serif" w:hAnsi="Liberation Serif"/>
          <w:bCs/>
          <w:sz w:val="26"/>
          <w:szCs w:val="26"/>
          <w:lang w:val="uk-UA"/>
        </w:rPr>
        <w:tab/>
        <w:t xml:space="preserve">1. Затвердити тарифи на </w:t>
      </w:r>
      <w:r>
        <w:rPr>
          <w:rFonts w:cs="Times New Roman" w:ascii="Liberation Serif" w:hAnsi="Liberation Serif"/>
          <w:bCs/>
          <w:sz w:val="26"/>
          <w:szCs w:val="26"/>
          <w:lang w:val="uk-UA"/>
        </w:rPr>
        <w:t>централізоване водопостачання та водовідведення і централізоване постачання холодної води, водовідведення (з використанням внутрішньобудинкових систем)</w:t>
      </w:r>
      <w:r>
        <w:rPr>
          <w:rFonts w:ascii="Liberation Serif" w:hAnsi="Liberation Serif"/>
          <w:bCs/>
          <w:sz w:val="26"/>
          <w:szCs w:val="26"/>
          <w:lang w:val="uk-UA"/>
        </w:rPr>
        <w:t xml:space="preserve"> для всіх категорій споживачів в м.Каховки згідно з додатком.</w:t>
      </w:r>
    </w:p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/>
          <w:bCs/>
          <w:sz w:val="26"/>
          <w:szCs w:val="26"/>
          <w:lang w:val="uk-UA"/>
        </w:rPr>
      </w:pPr>
      <w:r>
        <w:rPr>
          <w:rFonts w:ascii="Liberation Serif" w:hAnsi="Liberation Serif"/>
          <w:bCs/>
          <w:sz w:val="26"/>
          <w:szCs w:val="26"/>
          <w:lang w:val="uk-UA"/>
        </w:rPr>
        <w:tab/>
        <w:t xml:space="preserve">2.Рішення виконавчого комітету від 10.07.2018 № 178 “Про коригування тарифів </w:t>
      </w:r>
      <w:bookmarkStart w:id="1" w:name="__DdeLink__2883_1174518691"/>
      <w:r>
        <w:rPr>
          <w:sz w:val="26"/>
          <w:szCs w:val="26"/>
          <w:lang w:val="uk-UA"/>
        </w:rPr>
        <w:t>на послуги водопостачання</w:t>
      </w:r>
      <w:bookmarkEnd w:id="1"/>
      <w:r>
        <w:rPr>
          <w:sz w:val="26"/>
          <w:szCs w:val="26"/>
          <w:lang w:val="uk-UA"/>
        </w:rPr>
        <w:t xml:space="preserve"> та водовідведення для всіх категорій </w:t>
      </w:r>
      <w:r>
        <w:rPr>
          <w:rFonts w:ascii="Liberation Serif" w:hAnsi="Liberation Serif"/>
          <w:bCs/>
          <w:sz w:val="26"/>
          <w:szCs w:val="26"/>
          <w:lang w:val="uk-UA"/>
        </w:rPr>
        <w:t>споживачів в м.Каховки” вважати таким, що втратило чинність.</w:t>
      </w:r>
    </w:p>
    <w:p>
      <w:pPr>
        <w:pStyle w:val="BodyText3"/>
        <w:spacing w:lineRule="auto" w:line="240" w:before="0" w:after="0"/>
        <w:ind w:left="0" w:right="0" w:hanging="0"/>
        <w:contextualSpacing/>
        <w:jc w:val="both"/>
        <w:rPr>
          <w:rFonts w:ascii="Liberation Serif" w:hAnsi="Liberation Serif"/>
          <w:sz w:val="26"/>
          <w:szCs w:val="26"/>
          <w:lang w:val="uk-UA" w:eastAsia="zh-CN" w:bidi="ar-SA"/>
        </w:rPr>
      </w:pPr>
      <w:r>
        <w:rPr>
          <w:rFonts w:ascii="Liberation Serif" w:hAnsi="Liberation Serif"/>
          <w:sz w:val="26"/>
          <w:szCs w:val="26"/>
          <w:lang w:val="uk-UA"/>
        </w:rPr>
        <w:tab/>
        <w:t xml:space="preserve">3. </w:t>
      </w:r>
      <w:r>
        <w:rPr>
          <w:rFonts w:ascii="Liberation Serif" w:hAnsi="Liberation Serif"/>
          <w:b w:val="false"/>
          <w:bCs w:val="false"/>
          <w:i w:val="false"/>
          <w:iCs w:val="false"/>
          <w:sz w:val="26"/>
          <w:szCs w:val="26"/>
          <w:lang w:val="uk-UA" w:eastAsia="zh-CN" w:bidi="ar-SA"/>
        </w:rPr>
        <w:t xml:space="preserve">Відділу </w:t>
      </w:r>
      <w:r>
        <w:rPr>
          <w:rStyle w:val="Style8"/>
          <w:rFonts w:cs="times new roman;times" w:ascii="Liberation Serif" w:hAnsi="Liberation Serif"/>
          <w:b w:val="false"/>
          <w:bCs w:val="false"/>
          <w:i w:val="false"/>
          <w:iCs w:val="false"/>
          <w:sz w:val="26"/>
          <w:szCs w:val="26"/>
          <w:lang w:val="uk-UA" w:eastAsia="zh-CN" w:bidi="ar-SA"/>
        </w:rPr>
        <w:t>організаційно-кадрової роботи, інформаційної політики та взаємодії з громадськістю</w:t>
      </w:r>
      <w:r>
        <w:rPr>
          <w:rFonts w:ascii="Liberation Serif" w:hAnsi="Liberation Serif"/>
          <w:b w:val="false"/>
          <w:bCs w:val="false"/>
          <w:i w:val="false"/>
          <w:iCs w:val="false"/>
          <w:sz w:val="26"/>
          <w:szCs w:val="26"/>
          <w:lang w:val="uk-UA" w:eastAsia="zh-CN" w:bidi="ar-SA"/>
        </w:rPr>
        <w:t xml:space="preserve"> опублікувати рішення в засобах масової інформації</w:t>
      </w:r>
      <w:r>
        <w:rPr>
          <w:rFonts w:ascii="Liberation Serif" w:hAnsi="Liberation Serif"/>
          <w:sz w:val="26"/>
          <w:szCs w:val="26"/>
          <w:lang w:val="uk-UA" w:eastAsia="zh-CN" w:bidi="ar-SA"/>
        </w:rPr>
        <w:t>.</w:t>
      </w:r>
    </w:p>
    <w:p>
      <w:pPr>
        <w:pStyle w:val="Style14"/>
        <w:spacing w:lineRule="auto" w:line="240" w:before="0" w:after="0"/>
        <w:ind w:left="0" w:right="0" w:hanging="0"/>
        <w:contextualSpacing/>
        <w:jc w:val="both"/>
        <w:rPr>
          <w:rFonts w:ascii="Liberation Serif" w:hAnsi="Liberation Serif"/>
          <w:sz w:val="26"/>
          <w:szCs w:val="26"/>
          <w:lang w:val="uk-UA"/>
        </w:rPr>
      </w:pPr>
      <w:r>
        <w:rPr>
          <w:rFonts w:ascii="Liberation Serif" w:hAnsi="Liberation Serif"/>
          <w:sz w:val="26"/>
          <w:szCs w:val="26"/>
          <w:lang w:val="uk-UA"/>
        </w:rPr>
        <w:tab/>
        <w:t>4</w:t>
      </w:r>
      <w:r>
        <w:rPr>
          <w:rFonts w:ascii="Liberation Serif" w:hAnsi="Liberation Serif"/>
          <w:bCs/>
          <w:sz w:val="26"/>
          <w:szCs w:val="26"/>
          <w:lang w:val="uk-UA"/>
        </w:rPr>
        <w:t>.</w:t>
      </w:r>
      <w:r>
        <w:rPr>
          <w:rFonts w:ascii="Liberation Serif" w:hAnsi="Liberation Serif"/>
          <w:sz w:val="26"/>
          <w:szCs w:val="26"/>
          <w:lang w:val="uk-UA"/>
        </w:rPr>
        <w:t xml:space="preserve"> Рішення набуває чинності з 01.05.2019 року.</w:t>
      </w:r>
    </w:p>
    <w:p>
      <w:pPr>
        <w:pStyle w:val="Style14"/>
        <w:spacing w:lineRule="auto" w:line="240" w:before="0" w:after="0"/>
        <w:ind w:left="0" w:right="0" w:hanging="0"/>
        <w:contextualSpacing/>
        <w:jc w:val="both"/>
        <w:rPr>
          <w:rFonts w:ascii="Liberation Serif" w:hAnsi="Liberation Serif"/>
          <w:sz w:val="26"/>
          <w:szCs w:val="26"/>
          <w:lang w:val="uk-UA"/>
        </w:rPr>
      </w:pPr>
      <w:r>
        <w:rPr>
          <w:rFonts w:ascii="Liberation Serif" w:hAnsi="Liberation Serif"/>
          <w:sz w:val="26"/>
          <w:szCs w:val="26"/>
          <w:lang w:val="uk-UA"/>
        </w:rPr>
        <w:tab/>
        <w:t>5. Контроль за виконанням цього рішення покласти на першого заступника міського голови з питань діяльності виконавчих органів ради Кожем’якіна О.В.</w:t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lef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lef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left"/>
        <w:rPr>
          <w:rFonts w:ascii="Liberation Serif" w:hAnsi="Liberation Serif"/>
          <w:sz w:val="26"/>
          <w:szCs w:val="26"/>
          <w:lang w:val="uk-UA"/>
        </w:rPr>
      </w:pPr>
      <w:r>
        <w:rPr>
          <w:rFonts w:ascii="Liberation Serif" w:hAnsi="Liberation Serif"/>
          <w:sz w:val="26"/>
          <w:szCs w:val="26"/>
          <w:lang w:val="uk-UA"/>
        </w:rPr>
        <w:t>Міський голова                                                    А.А. Дяченко</w:t>
      </w:r>
    </w:p>
    <w:p>
      <w:pPr>
        <w:pStyle w:val="Normal"/>
        <w:widowControl/>
        <w:bidi w:val="0"/>
        <w:spacing w:before="0" w:after="0"/>
        <w:ind w:left="6009" w:right="0" w:hanging="0"/>
        <w:contextualSpacing/>
        <w:jc w:val="right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Додаток</w:t>
      </w:r>
    </w:p>
    <w:p>
      <w:pPr>
        <w:pStyle w:val="Normal"/>
        <w:widowControl/>
        <w:bidi w:val="0"/>
        <w:spacing w:before="0" w:after="0"/>
        <w:ind w:left="6009" w:right="0" w:hanging="0"/>
        <w:contextualSpacing/>
        <w:jc w:val="both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до рішення виконкому від _______________ № _______</w:t>
      </w:r>
    </w:p>
    <w:p>
      <w:pPr>
        <w:pStyle w:val="Normal"/>
        <w:spacing w:before="0" w:after="0"/>
        <w:ind w:left="708" w:right="0" w:hanging="0"/>
        <w:contextualSpacing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Тариф на централізоване водопостачання та водовідведення</w:t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для всіх категорій споживачів м. Каховки з 01.05.2019 року</w:t>
      </w:r>
    </w:p>
    <w:p>
      <w:pPr>
        <w:pStyle w:val="Normal"/>
        <w:spacing w:before="0" w:after="0"/>
        <w:ind w:left="708" w:right="0" w:hanging="0"/>
        <w:contextualSpacing/>
        <w:jc w:val="center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</w:r>
    </w:p>
    <w:tbl>
      <w:tblPr>
        <w:jc w:val="left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8" w:type="dxa"/>
          <w:bottom w:w="0" w:type="dxa"/>
          <w:right w:w="108" w:type="dxa"/>
        </w:tblCellMar>
      </w:tblPr>
      <w:tblGrid>
        <w:gridCol w:w="793"/>
        <w:gridCol w:w="4875"/>
        <w:gridCol w:w="3917"/>
      </w:tblGrid>
      <w:tr>
        <w:trPr>
          <w:trHeight w:val="971" w:hRule="atLeast"/>
          <w:cantSplit w:val="false"/>
        </w:trPr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3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  <w:t>Тариф на 1м.куб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  <w:t>з ПДВ / грн./</w:t>
            </w:r>
          </w:p>
        </w:tc>
      </w:tr>
      <w:tr>
        <w:trPr>
          <w:trHeight w:val="334" w:hRule="atLeast"/>
          <w:cantSplit w:val="false"/>
        </w:trPr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1.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Централізоване водопостачання</w:t>
            </w:r>
          </w:p>
        </w:tc>
        <w:tc>
          <w:tcPr>
            <w:tcW w:w="3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10,09</w:t>
            </w:r>
          </w:p>
        </w:tc>
      </w:tr>
      <w:tr>
        <w:trPr>
          <w:trHeight w:val="324" w:hRule="atLeast"/>
          <w:cantSplit w:val="false"/>
        </w:trPr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2.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Централізоване водовідведення</w:t>
            </w:r>
          </w:p>
        </w:tc>
        <w:tc>
          <w:tcPr>
            <w:tcW w:w="3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15,27</w:t>
            </w:r>
          </w:p>
        </w:tc>
      </w:tr>
    </w:tbl>
    <w:p>
      <w:pPr>
        <w:pStyle w:val="Normal"/>
        <w:spacing w:before="0" w:after="0"/>
        <w:ind w:left="-109" w:right="0" w:firstLine="469"/>
        <w:contextualSpacing/>
        <w:jc w:val="both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</w:r>
    </w:p>
    <w:p>
      <w:pPr>
        <w:pStyle w:val="Normal"/>
        <w:spacing w:before="0" w:after="0"/>
        <w:ind w:left="-109" w:right="0" w:firstLine="469"/>
        <w:contextualSpacing/>
        <w:jc w:val="both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</w:r>
    </w:p>
    <w:p>
      <w:pPr>
        <w:pStyle w:val="Normal"/>
        <w:spacing w:before="0" w:after="0"/>
        <w:ind w:left="708" w:right="0" w:hanging="0"/>
        <w:contextualSpacing/>
        <w:jc w:val="center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Тариф на послуги з централізованого постачання холодної води, водовідведення ( з використанням внутрішньо будинкових систем)</w:t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  <w:t>для всіх категорій споживачів м. Каховки з 01.05.2019 року</w:t>
      </w:r>
    </w:p>
    <w:p>
      <w:pPr>
        <w:pStyle w:val="Normal"/>
        <w:spacing w:before="0" w:after="0"/>
        <w:ind w:left="708" w:right="0" w:hanging="0"/>
        <w:contextualSpacing/>
        <w:jc w:val="center"/>
        <w:rPr>
          <w:rFonts w:ascii="Liberation Serif" w:hAnsi="Liberation Serif"/>
          <w:sz w:val="28"/>
          <w:szCs w:val="28"/>
          <w:lang w:val="uk-UA"/>
        </w:rPr>
      </w:pPr>
      <w:r>
        <w:rPr>
          <w:rFonts w:ascii="Liberation Serif" w:hAnsi="Liberation Serif"/>
          <w:sz w:val="28"/>
          <w:szCs w:val="28"/>
          <w:lang w:val="uk-UA"/>
        </w:rPr>
      </w:r>
    </w:p>
    <w:tbl>
      <w:tblPr>
        <w:jc w:val="lef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8" w:type="dxa"/>
          <w:bottom w:w="0" w:type="dxa"/>
          <w:right w:w="108" w:type="dxa"/>
        </w:tblCellMar>
      </w:tblPr>
      <w:tblGrid>
        <w:gridCol w:w="734"/>
        <w:gridCol w:w="5202"/>
        <w:gridCol w:w="3649"/>
      </w:tblGrid>
      <w:tr>
        <w:trPr>
          <w:trHeight w:val="971" w:hRule="atLeast"/>
          <w:cantSplit w:val="false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  <w:t>Тариф на 1м.куб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val="uk-UA"/>
              </w:rPr>
              <w:t>з ПДВ / грн./</w:t>
            </w:r>
          </w:p>
        </w:tc>
      </w:tr>
      <w:tr>
        <w:trPr>
          <w:trHeight w:val="951" w:hRule="atLeast"/>
          <w:cantSplit w:val="false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1.</w:t>
            </w:r>
          </w:p>
        </w:tc>
        <w:tc>
          <w:tcPr>
            <w:tcW w:w="5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Послуга з централізованого постачання холодної води (з використанням внутрішньо будинкових систем)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10,64</w:t>
            </w:r>
          </w:p>
        </w:tc>
      </w:tr>
      <w:tr>
        <w:trPr>
          <w:trHeight w:val="324" w:hRule="atLeast"/>
          <w:cantSplit w:val="false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2.</w:t>
            </w:r>
          </w:p>
        </w:tc>
        <w:tc>
          <w:tcPr>
            <w:tcW w:w="5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Послуга з централізованого водовідведення(з використанням внутрішньо будинкових систем)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uk-UA"/>
              </w:rPr>
            </w:pPr>
            <w:r>
              <w:rPr>
                <w:rFonts w:ascii="Liberation Serif" w:hAnsi="Liberation Serif"/>
                <w:sz w:val="28"/>
                <w:szCs w:val="28"/>
                <w:lang w:val="uk-UA"/>
              </w:rPr>
              <w:t>15,93</w:t>
            </w:r>
          </w:p>
        </w:tc>
      </w:tr>
    </w:tbl>
    <w:p>
      <w:pPr>
        <w:pStyle w:val="Normal"/>
        <w:widowControl/>
        <w:bidi w:val="0"/>
        <w:spacing w:before="0" w:after="0"/>
        <w:ind w:left="0" w:right="0" w:hanging="0"/>
        <w:contextualSpacing/>
        <w:jc w:val="both"/>
        <w:rPr/>
      </w:pPr>
      <w:r>
        <w:rPr/>
      </w:r>
    </w:p>
    <w:sectPr>
      <w:type w:val="nextPage"/>
      <w:pgSz w:w="11906" w:h="16838"/>
      <w:pgMar w:left="1757" w:right="567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nhideWhenUsed="0" w:semiHidden="0" w:uiPriority="9" w:name="heading 2"/>
    <w:lsdException w:qFormat="1" w:unhideWhenUsed="0" w:semiHidden="0" w:uiPriority="9" w:name="heading 3"/>
    <w:lsdException w:qFormat="1" w:unhideWhenUsed="0" w:semiHidden="0" w:uiPriority="9" w:name="heading 4"/>
    <w:lsdException w:qFormat="1" w:unhideWhenUsed="0" w:semiHidden="0" w:uiPriority="9" w:name="heading 5"/>
    <w:lsdException w:qFormat="1" w:unhideWhenUsed="0" w:semiHidden="0" w:uiPriority="9" w:name="heading 6"/>
    <w:lsdException w:qFormat="1" w:unhideWhenUsed="0" w:semiHidden="0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2545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rsid w:val="00225454"/>
    <w:basedOn w:val="Normal"/>
    <w:pPr>
      <w:keepNext/>
      <w:widowControl w:val="false"/>
      <w:jc w:val="center"/>
      <w:outlineLvl w:val="0"/>
    </w:pPr>
    <w:rPr>
      <w:b/>
      <w:color w:val="000000"/>
      <w:sz w:val="28"/>
    </w:rPr>
  </w:style>
  <w:style w:type="paragraph" w:styleId="2">
    <w:name w:val="Заголовок 2"/>
    <w:qFormat/>
    <w:rsid w:val="00225454"/>
    <w:basedOn w:val="Normal"/>
    <w:pPr>
      <w:keepNext/>
      <w:widowControl w:val="false"/>
      <w:jc w:val="center"/>
      <w:outlineLvl w:val="1"/>
    </w:pPr>
    <w:rPr>
      <w:color w:val="000000"/>
      <w:sz w:val="28"/>
    </w:rPr>
  </w:style>
  <w:style w:type="paragraph" w:styleId="3">
    <w:name w:val="Заголовок 3"/>
    <w:qFormat/>
    <w:rsid w:val="00225454"/>
    <w:basedOn w:val="Normal"/>
    <w:pPr>
      <w:keepNext/>
      <w:widowControl w:val="false"/>
      <w:jc w:val="center"/>
      <w:outlineLvl w:val="2"/>
    </w:pPr>
    <w:rPr>
      <w:rFonts w:ascii="UkrainianPeterburg" w:hAnsi="UkrainianPeterburg"/>
      <w:b/>
      <w:color w:val="000000"/>
      <w:sz w:val="24"/>
      <w:lang w:val="en-US"/>
    </w:rPr>
  </w:style>
  <w:style w:type="paragraph" w:styleId="4">
    <w:name w:val="Заголовок 4"/>
    <w:qFormat/>
    <w:rsid w:val="00225454"/>
    <w:basedOn w:val="Normal"/>
    <w:pPr>
      <w:keepNext/>
      <w:jc w:val="right"/>
      <w:outlineLvl w:val="3"/>
    </w:pPr>
    <w:rPr>
      <w:sz w:val="28"/>
    </w:rPr>
  </w:style>
  <w:style w:type="paragraph" w:styleId="5">
    <w:name w:val="Заголовок 5"/>
    <w:qFormat/>
    <w:rsid w:val="00225454"/>
    <w:basedOn w:val="Normal"/>
    <w:pPr>
      <w:keepNext/>
      <w:widowControl w:val="false"/>
      <w:outlineLvl w:val="4"/>
    </w:pPr>
    <w:rPr>
      <w:color w:val="000000"/>
      <w:sz w:val="24"/>
    </w:rPr>
  </w:style>
  <w:style w:type="paragraph" w:styleId="6">
    <w:name w:val="Заголовок 6"/>
    <w:qFormat/>
    <w:rsid w:val="00225454"/>
    <w:basedOn w:val="Normal"/>
    <w:pPr>
      <w:keepNext/>
      <w:outlineLvl w:val="5"/>
    </w:pPr>
    <w:rPr>
      <w:sz w:val="24"/>
    </w:rPr>
  </w:style>
  <w:style w:type="paragraph" w:styleId="7">
    <w:name w:val="Заголовок 7"/>
    <w:qFormat/>
    <w:rsid w:val="00225454"/>
    <w:basedOn w:val="Normal"/>
    <w:pPr>
      <w:keepNext/>
      <w:jc w:val="center"/>
      <w:outlineLvl w:val="6"/>
    </w:pPr>
    <w:rPr>
      <w:sz w:val="24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Style7">
    <w:name w:val="Символ нумерации"/>
    <w:qFormat/>
    <w:rPr/>
  </w:style>
  <w:style w:type="character" w:styleId="ListLabel7">
    <w:name w:val="ListLabel 7"/>
    <w:qFormat/>
    <w:rPr>
      <w:rFonts w:eastAsia="Calibri" w:cs="Times New Roman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Rvts0">
    <w:name w:val="rvts0"/>
    <w:qFormat/>
    <w:basedOn w:val="DefaultParagraphFont"/>
    <w:rPr/>
  </w:style>
  <w:style w:type="character" w:styleId="ListLabel11">
    <w:name w:val="ListLabel 11"/>
    <w:qFormat/>
    <w:rPr>
      <w:rFonts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Times New Roman"/>
      <w:sz w:val="26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Style8">
    <w:name w:val="Выделение жирным"/>
    <w:qFormat/>
    <w:rPr>
      <w:b/>
      <w:bCs/>
    </w:rPr>
  </w:style>
  <w:style w:type="character" w:styleId="ListLabel29">
    <w:name w:val="ListLabel 29"/>
    <w:qFormat/>
    <w:rPr>
      <w:rFonts w:cs="Times New Roman"/>
      <w:sz w:val="26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Times New Roman"/>
      <w:sz w:val="26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Times New Roman"/>
      <w:sz w:val="26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Times New Roman"/>
      <w:sz w:val="26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Times New Roman"/>
      <w:sz w:val="26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WW8Num13z0">
    <w:name w:val="WW8Num13z0"/>
    <w:qFormat/>
    <w:rPr>
      <w:rFonts w:ascii="Times New Roman" w:hAnsi="Times New Roman" w:eastAsia="Times New Roman" w:cs="Times New Roman"/>
      <w:lang w:val="uk-UA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Times New Roman" w:cs="Times New Roman"/>
      <w:lang w:val="uk-UA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ListLabel74">
    <w:name w:val="ListLabel 74"/>
    <w:qFormat/>
    <w:rPr>
      <w:rFonts w:cs="Times New Roman"/>
      <w:sz w:val="26"/>
      <w:lang w:val="uk-UA"/>
    </w:rPr>
  </w:style>
  <w:style w:type="character" w:styleId="ListLabel75">
    <w:name w:val="ListLabel 75"/>
    <w:qFormat/>
    <w:rPr>
      <w:rFonts w:cs="Times New Roman"/>
      <w:sz w:val="26"/>
      <w:lang w:val="uk-UA"/>
    </w:rPr>
  </w:style>
  <w:style w:type="character" w:styleId="ListLabel76">
    <w:name w:val="ListLabel 76"/>
    <w:qFormat/>
    <w:rPr>
      <w:rFonts w:cs="Times New Roman"/>
      <w:sz w:val="26"/>
      <w:lang w:val="uk-UA"/>
    </w:rPr>
  </w:style>
  <w:style w:type="character" w:styleId="ListLabel77">
    <w:name w:val="ListLabel 77"/>
    <w:qFormat/>
    <w:rPr>
      <w:rFonts w:cs="Times New Roman"/>
      <w:sz w:val="26"/>
      <w:lang w:val="uk-UA"/>
    </w:rPr>
  </w:style>
  <w:style w:type="character" w:styleId="ListLabel78">
    <w:name w:val="ListLabel 78"/>
    <w:qFormat/>
    <w:rPr>
      <w:rFonts w:cs="Times New Roman"/>
      <w:sz w:val="26"/>
      <w:lang w:val="uk-UA"/>
    </w:rPr>
  </w:style>
  <w:style w:type="character" w:styleId="ListLabel79">
    <w:name w:val="ListLabel 79"/>
    <w:qFormat/>
    <w:rPr>
      <w:rFonts w:cs="Times New Roman"/>
      <w:sz w:val="26"/>
      <w:lang w:val="uk-UA"/>
    </w:rPr>
  </w:style>
  <w:style w:type="paragraph" w:styleId="Style9">
    <w:name w:val="Заголовок"/>
    <w:qFormat/>
    <w:basedOn w:val="Normal"/>
    <w:next w:val="Style1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0">
    <w:name w:val="Основной текст"/>
    <w:rsid w:val="00225454"/>
    <w:basedOn w:val="Normal"/>
    <w:pPr>
      <w:spacing w:lineRule="auto" w:line="288"/>
      <w:jc w:val="both"/>
    </w:pPr>
    <w:rPr>
      <w:sz w:val="28"/>
    </w:rPr>
  </w:style>
  <w:style w:type="paragraph" w:styleId="Style11">
    <w:name w:val="Список"/>
    <w:basedOn w:val="Style10"/>
    <w:pPr/>
    <w:rPr>
      <w:rFonts w:cs="FreeSans"/>
    </w:rPr>
  </w:style>
  <w:style w:type="paragraph" w:styleId="Style12">
    <w:name w:val="Название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qFormat/>
    <w:basedOn w:val="Normal"/>
    <w:pPr>
      <w:suppressLineNumbers/>
    </w:pPr>
    <w:rPr>
      <w:rFonts w:cs="FreeSans"/>
    </w:rPr>
  </w:style>
  <w:style w:type="paragraph" w:styleId="BodyText2">
    <w:name w:val="Body Text 2"/>
    <w:qFormat/>
    <w:rsid w:val="00225454"/>
    <w:basedOn w:val="Normal"/>
    <w:pPr/>
    <w:rPr>
      <w:sz w:val="24"/>
    </w:rPr>
  </w:style>
  <w:style w:type="paragraph" w:styleId="BodyText3">
    <w:name w:val="Body Text 3"/>
    <w:qFormat/>
    <w:rsid w:val="00225454"/>
    <w:basedOn w:val="Normal"/>
    <w:pPr>
      <w:jc w:val="center"/>
    </w:pPr>
    <w:rPr>
      <w:sz w:val="28"/>
    </w:rPr>
  </w:style>
  <w:style w:type="paragraph" w:styleId="Style14">
    <w:name w:val="Основной текст с отступом"/>
    <w:rsid w:val="00b959db"/>
    <w:basedOn w:val="Normal"/>
    <w:pPr>
      <w:spacing w:before="0" w:after="120"/>
      <w:ind w:left="283" w:right="0" w:hanging="0"/>
    </w:pPr>
    <w:rPr/>
  </w:style>
  <w:style w:type="paragraph" w:styleId="BodyTextIndent3">
    <w:name w:val="Body Text Indent 3"/>
    <w:qFormat/>
    <w:rsid w:val="00b959db"/>
    <w:basedOn w:val="Normal"/>
    <w:pPr>
      <w:spacing w:before="0" w:after="120"/>
      <w:ind w:left="283" w:right="0" w:hanging="0"/>
    </w:pPr>
    <w:rPr>
      <w:sz w:val="16"/>
      <w:szCs w:val="16"/>
    </w:rPr>
  </w:style>
  <w:style w:type="paragraph" w:styleId="ListParagraph">
    <w:name w:val="List Paragraph"/>
    <w:qFormat/>
    <w:basedOn w:val="Normal"/>
    <w:pPr>
      <w:spacing w:before="0" w:after="200"/>
      <w:ind w:left="720" w:right="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Style15">
    <w:name w:val="заголов"/>
    <w:qFormat/>
    <w:basedOn w:val="Normal"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paragraph" w:styleId="Style16">
    <w:name w:val="Верхний колонтитул"/>
    <w:basedOn w:val="Normal"/>
    <w:pPr/>
    <w:rPr/>
  </w:style>
  <w:style w:type="numbering" w:styleId="NoList" w:default="1">
    <w:name w:val="No List"/>
    <w:uiPriority w:val="99"/>
    <w:qFormat/>
    <w:semiHidden/>
    <w:unhideWhenUsed/>
  </w:style>
  <w:style w:type="numbering" w:styleId="WW8Num13">
    <w:name w:val="WW8Num13"/>
    <w:qFormat/>
  </w:style>
  <w:style w:type="numbering" w:styleId="WW8Num4">
    <w:name w:val="WW8Num4"/>
    <w:qFormat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cd0d91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LibreOffice/5.1.6.2$Linux_x86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2017-10-19T13:22:00Z</dcterms:created>
  <dc:creator>Максим</dc:creator>
  <dc:language>ru-RU</dc:language>
  <cp:lastModifiedBy>Gorhoz  </cp:lastModifiedBy>
  <cp:lastPrinted>2019-04-26T14:32:08Z</cp:lastPrinted>
  <dcterms:modified xsi:type="dcterms:W3CDTF">2019-04-30T10:24:39Z</dcterms:modified>
  <cp:revision>28</cp:revision>
</cp:coreProperties>
</file>