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Liberation Serif;Times New Roman" w:cs="Liberation Serif;Times New Roman"/>
        </w:rPr>
        <w:t xml:space="preserve">                                                                    </w:t>
      </w:r>
      <w:r>
        <w:rPr>
          <w:rFonts w:eastAsia="Liberation Serif;Times New Roman" w:cs="Liberation Serif;Times New Roman"/>
        </w:rPr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1"/>
        </w:numPr>
        <w:suppressAutoHyphens w:val="tru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2"/>
        </w:numPr>
        <w:suppressAutoHyphens w:val="true"/>
        <w:bidi w:val="0"/>
        <w:jc w:val="left"/>
        <w:rPr/>
      </w:pPr>
      <w:r>
        <w:rPr>
          <w:rFonts w:eastAsia="Liberation Serif;Times New Roman" w:cs="Liberation Serif;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sz w:val="28"/>
          <w:szCs w:val="28"/>
        </w:rPr>
        <w:t>____8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______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926" w:type="dxa"/>
        <w:jc w:val="left"/>
        <w:tblInd w:w="-3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95"/>
        <w:gridCol w:w="3341"/>
      </w:tblGrid>
      <w:tr>
        <w:trPr/>
        <w:tc>
          <w:tcPr>
            <w:tcW w:w="3290" w:type="dxa"/>
            <w:tcBorders/>
            <w:shd w:fill="FFFFFF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/>
            </w:pPr>
            <w:r>
              <w:rPr>
                <w:b w:val="false"/>
                <w:sz w:val="28"/>
                <w:szCs w:val="28"/>
              </w:rPr>
              <w:t>03.10.2019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341" w:type="dxa"/>
            <w:tcBorders/>
            <w:shd w:fill="FFFFFF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/>
            </w:pP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18</w:t>
            </w:r>
            <w:r>
              <w:rPr>
                <w:rFonts w:eastAsia="Times New Roman"/>
                <w:b w:val="false"/>
                <w:sz w:val="28"/>
                <w:szCs w:val="28"/>
              </w:rPr>
              <w:t>65</w:t>
            </w:r>
            <w:r>
              <w:rPr>
                <w:rFonts w:eastAsia="Times New Roman"/>
                <w:b w:val="false"/>
                <w:sz w:val="28"/>
                <w:szCs w:val="28"/>
              </w:rPr>
              <w:t>/85</w:t>
            </w:r>
          </w:p>
        </w:tc>
      </w:tr>
    </w:tbl>
    <w:p>
      <w:pPr>
        <w:pStyle w:val="Normal"/>
        <w:numPr>
          <w:ilvl w:val="0"/>
          <w:numId w:val="1"/>
        </w:numPr>
        <w:jc w:val="center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Про внесення змін до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кількісного та персонального складу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>виконавчого комітету Каховської міської ради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 w:bidi="ar-SA"/>
        </w:rPr>
        <w:t>VII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скликання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ab/>
      </w:r>
      <w:r>
        <w:rPr>
          <w:rStyle w:val="FontStyle15"/>
          <w:sz w:val="28"/>
          <w:szCs w:val="28"/>
          <w:lang w:val="uk-UA" w:eastAsia="uk-UA"/>
        </w:rPr>
        <w:t xml:space="preserve">Відповідно до статей  140, 144, 146 Конституції України, керуючись пунктом 3 частини 1 статті 26, пунктом 5 частини 4 статті 42, статтями 51, 71 Закону України «Про місцеве самоврядування в Україні»,  рішенням </w:t>
      </w:r>
      <w:bookmarkStart w:id="0" w:name="_Hlk20939575"/>
      <w:r>
        <w:rPr>
          <w:rStyle w:val="FontStyle15"/>
          <w:sz w:val="28"/>
          <w:szCs w:val="28"/>
          <w:lang w:val="uk-UA" w:eastAsia="uk-UA"/>
        </w:rPr>
        <w:t>83 сесії Каховської міської ради від 29.08.2019 року  №1828/83 «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Про внесення змін до кількісного та персонального складу виконавчого комітету Каховської міської ради </w:t>
      </w:r>
      <w:r>
        <w:rPr>
          <w:rFonts w:eastAsia="Times New Roman" w:cs="Times New Roman" w:ascii="Times New Roman" w:hAnsi="Times New Roman"/>
          <w:sz w:val="28"/>
          <w:szCs w:val="28"/>
          <w:lang w:val="en-US" w:bidi="ar-SA"/>
        </w:rPr>
        <w:t>VII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 скликання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»,  </w:t>
      </w:r>
      <w:r>
        <w:rPr>
          <w:rStyle w:val="FontStyle15"/>
          <w:sz w:val="28"/>
          <w:szCs w:val="28"/>
          <w:lang w:val="uk-UA" w:eastAsia="uk-UA"/>
        </w:rPr>
        <w:t xml:space="preserve">міська рада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ВИРІШИЛА: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ind w:left="705" w:hanging="0"/>
        <w:jc w:val="both"/>
        <w:rPr/>
      </w:pPr>
      <w:r>
        <w:rPr>
          <w:rStyle w:val="FontStyle15"/>
          <w:sz w:val="28"/>
          <w:szCs w:val="28"/>
          <w:lang w:val="uk-UA" w:bidi="ar-SA"/>
        </w:rPr>
        <w:t xml:space="preserve">1.Внести зміни до персонального складу 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виконавчого комітету Каховської міської ради </w:t>
      </w:r>
      <w:r>
        <w:rPr>
          <w:rFonts w:eastAsia="Times New Roman" w:cs="Times New Roman" w:ascii="Times New Roman" w:hAnsi="Times New Roman"/>
          <w:sz w:val="28"/>
          <w:szCs w:val="28"/>
          <w:lang w:val="en-US" w:bidi="ar-SA"/>
        </w:rPr>
        <w:t>VII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скликання, а саме: </w:t>
      </w:r>
    </w:p>
    <w:p>
      <w:pPr>
        <w:pStyle w:val="Normal"/>
        <w:ind w:left="-142" w:firstLine="851"/>
        <w:jc w:val="both"/>
        <w:rPr/>
      </w:pPr>
      <w:r>
        <w:rPr>
          <w:rStyle w:val="FontStyle15"/>
          <w:rFonts w:eastAsia="Times New Roman"/>
          <w:sz w:val="28"/>
          <w:szCs w:val="28"/>
          <w:lang w:val="uk-UA" w:bidi="ar-SA"/>
        </w:rPr>
        <w:t xml:space="preserve">1.1. </w:t>
      </w:r>
      <w:r>
        <w:rPr>
          <w:rStyle w:val="FontStyle15"/>
          <w:rFonts w:eastAsia="Times New Roman"/>
          <w:sz w:val="28"/>
          <w:szCs w:val="28"/>
          <w:lang w:val="uk-UA" w:eastAsia="uk-UA" w:bidi="ar-SA"/>
        </w:rPr>
        <w:t xml:space="preserve">Виключити зі складу виконавчого комітету Каховської міської ради </w:t>
      </w:r>
      <w:r>
        <w:rPr>
          <w:rStyle w:val="FontStyle15"/>
          <w:rFonts w:eastAsia="Times New Roman"/>
          <w:sz w:val="28"/>
          <w:szCs w:val="28"/>
          <w:lang w:val="uk-UA" w:bidi="ar-SA"/>
        </w:rPr>
        <w:t>VII скликання</w:t>
      </w:r>
      <w:r>
        <w:rPr>
          <w:rStyle w:val="FontStyle15"/>
          <w:rFonts w:eastAsia="Times New Roman"/>
          <w:sz w:val="28"/>
          <w:szCs w:val="28"/>
          <w:lang w:val="uk-UA" w:eastAsia="uk-UA" w:bidi="ar-SA"/>
        </w:rPr>
        <w:t xml:space="preserve"> </w:t>
      </w:r>
      <w:bookmarkStart w:id="1" w:name="_GoBack"/>
      <w:bookmarkEnd w:id="1"/>
      <w:r>
        <w:rPr>
          <w:rStyle w:val="FontStyle15"/>
          <w:rFonts w:eastAsia="Times New Roman"/>
          <w:sz w:val="28"/>
          <w:szCs w:val="28"/>
          <w:lang w:val="uk-UA" w:eastAsia="uk-UA" w:bidi="ar-SA"/>
        </w:rPr>
        <w:t>на підставі подання міського голови:</w:t>
      </w:r>
    </w:p>
    <w:tbl>
      <w:tblPr>
        <w:tblW w:w="9884" w:type="dxa"/>
        <w:jc w:val="left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75"/>
        <w:gridCol w:w="3445"/>
        <w:gridCol w:w="5764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ТОВ «Автотранспопртне підприємство – 16506»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Петрівну</w:t>
            </w:r>
          </w:p>
        </w:tc>
        <w:tc>
          <w:tcPr>
            <w:tcW w:w="5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Товариства з додатковою відповідальністю «ЦУМ»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Корсун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>олов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правління Відкриторго акціонерного товариства «Укрводбуд»</w:t>
            </w:r>
          </w:p>
        </w:tc>
      </w:tr>
    </w:tbl>
    <w:p>
      <w:pPr>
        <w:pStyle w:val="Normal"/>
        <w:ind w:left="-142" w:firstLine="851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ind w:left="-142" w:firstLine="851"/>
        <w:jc w:val="both"/>
        <w:rPr/>
      </w:pPr>
      <w:r>
        <w:rPr>
          <w:sz w:val="28"/>
          <w:szCs w:val="28"/>
          <w:lang w:val="uk-UA" w:eastAsia="uk-UA" w:bidi="ar-SA"/>
        </w:rPr>
        <w:t xml:space="preserve">1.2 Включити до складу виконавчого комітету Каховської міської ради   </w:t>
      </w:r>
      <w:r>
        <w:rPr>
          <w:rStyle w:val="FontStyle15"/>
          <w:rFonts w:eastAsia="Times New Roman"/>
          <w:sz w:val="28"/>
          <w:szCs w:val="28"/>
          <w:lang w:val="en-US" w:bidi="ar-SA"/>
        </w:rPr>
        <w:t>VII</w:t>
      </w:r>
      <w:r>
        <w:rPr>
          <w:rStyle w:val="FontStyle15"/>
          <w:rFonts w:eastAsia="Times New Roman"/>
          <w:sz w:val="28"/>
          <w:szCs w:val="28"/>
          <w:lang w:val="uk-UA" w:bidi="ar-SA"/>
        </w:rPr>
        <w:t xml:space="preserve"> скликання</w:t>
      </w:r>
      <w:r>
        <w:rPr>
          <w:rStyle w:val="FontStyle15"/>
          <w:sz w:val="28"/>
          <w:szCs w:val="28"/>
          <w:lang w:val="uk-UA" w:eastAsia="uk-UA" w:bidi="ar-SA"/>
        </w:rPr>
        <w:t xml:space="preserve"> на підставі подання міського голови:</w:t>
      </w:r>
    </w:p>
    <w:tbl>
      <w:tblPr>
        <w:tblW w:w="9884" w:type="dxa"/>
        <w:jc w:val="left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75"/>
        <w:gridCol w:w="3445"/>
        <w:gridCol w:w="5764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15"/>
                <w:sz w:val="28"/>
                <w:szCs w:val="28"/>
                <w:lang w:val="uk-UA" w:bidi="ar-SA"/>
              </w:rPr>
            </w:pPr>
            <w:r>
              <w:rPr>
                <w:rStyle w:val="FontStyle15"/>
                <w:sz w:val="28"/>
                <w:szCs w:val="28"/>
                <w:lang w:val="uk-UA" w:bidi="ar-SA"/>
              </w:rPr>
              <w:t>Мігас</w:t>
            </w:r>
          </w:p>
          <w:p>
            <w:pPr>
              <w:pStyle w:val="Normal"/>
              <w:jc w:val="both"/>
              <w:rPr>
                <w:rStyle w:val="FontStyle15"/>
                <w:sz w:val="28"/>
                <w:szCs w:val="28"/>
                <w:lang w:val="uk-UA" w:bidi="ar-SA"/>
              </w:rPr>
            </w:pPr>
            <w:r>
              <w:rPr>
                <w:rStyle w:val="FontStyle15"/>
                <w:sz w:val="28"/>
                <w:szCs w:val="28"/>
                <w:lang w:val="uk-UA" w:bidi="ar-SA"/>
              </w:rPr>
              <w:t>Оксану Григорівну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</w:rPr>
              <w:t>ачальника відділу організаційно-кадрової роботи, інформаційної політики та взаємодії з громадськістю Каховської міської ради</w:t>
            </w:r>
          </w:p>
        </w:tc>
      </w:tr>
    </w:tbl>
    <w:p>
      <w:pPr>
        <w:pStyle w:val="Normal"/>
        <w:jc w:val="both"/>
        <w:rPr>
          <w:rFonts w:eastAsia="Liberation Serif" w:cs="Liberation Serif"/>
          <w:sz w:val="28"/>
          <w:szCs w:val="28"/>
          <w:lang w:val="uk-UA" w:bidi="ar-SA"/>
        </w:rPr>
      </w:pPr>
      <w:r>
        <w:rPr>
          <w:rFonts w:eastAsia="Liberation Serif" w:cs="Liberation Serif"/>
          <w:sz w:val="28"/>
          <w:szCs w:val="28"/>
          <w:lang w:val="uk-UA" w:bidi="ar-SA"/>
        </w:rPr>
        <w:t xml:space="preserve">  </w:t>
      </w:r>
      <w:r>
        <w:rPr>
          <w:rFonts w:eastAsia="Liberation Serif" w:cs="Liberation Serif"/>
          <w:sz w:val="28"/>
          <w:szCs w:val="28"/>
          <w:lang w:val="uk-UA" w:bidi="ar-SA"/>
        </w:rPr>
        <w:tab/>
      </w:r>
    </w:p>
    <w:p>
      <w:pPr>
        <w:pStyle w:val="Normal"/>
        <w:ind w:firstLine="708"/>
        <w:jc w:val="both"/>
        <w:rPr>
          <w:rFonts w:eastAsia="Liberation Serif" w:cs="Liberation Serif"/>
          <w:sz w:val="28"/>
          <w:szCs w:val="28"/>
          <w:lang w:val="uk-UA" w:bidi="ar-SA"/>
        </w:rPr>
      </w:pPr>
      <w:r>
        <w:rPr>
          <w:rFonts w:eastAsia="Liberation Serif" w:cs="Liberation Serif"/>
          <w:sz w:val="28"/>
          <w:szCs w:val="28"/>
          <w:lang w:val="uk-UA" w:bidi="ar-SA"/>
        </w:rPr>
        <w:t>1.3. Виключити зі складу виконавчого комітету Каховської міської ради VII скликання Гончарову Ірину Анатоліївну у зв’язку з припиненням її повноважень на посаді секретаря Каховської міської ради.</w:t>
      </w:r>
    </w:p>
    <w:p>
      <w:pPr>
        <w:pStyle w:val="Normal"/>
        <w:ind w:firstLine="708"/>
        <w:jc w:val="both"/>
        <w:rPr>
          <w:rFonts w:eastAsia="Liberation Serif" w:cs="Liberation Serif"/>
          <w:sz w:val="28"/>
          <w:szCs w:val="28"/>
          <w:lang w:val="uk-UA" w:bidi="ar-SA"/>
        </w:rPr>
      </w:pPr>
      <w:r>
        <w:rPr>
          <w:rFonts w:eastAsia="Liberation Serif" w:cs="Liberation Serif"/>
          <w:sz w:val="28"/>
          <w:szCs w:val="28"/>
          <w:lang w:val="uk-UA" w:bidi="ar-SA"/>
        </w:rPr>
        <w:t xml:space="preserve">1.4. Включити до складу виконавчого комітету Каховської міської ради </w:t>
      </w:r>
      <w:bookmarkStart w:id="2" w:name="_Hlk20941459"/>
      <w:r>
        <w:rPr>
          <w:rFonts w:eastAsia="Liberation Serif" w:cs="Liberation Serif"/>
          <w:sz w:val="28"/>
          <w:szCs w:val="28"/>
          <w:lang w:val="uk-UA" w:bidi="ar-SA"/>
        </w:rPr>
        <w:t xml:space="preserve">VII скликання </w:t>
      </w:r>
      <w:bookmarkEnd w:id="2"/>
      <w:r>
        <w:rPr>
          <w:rFonts w:eastAsia="Liberation Serif" w:cs="Liberation Serif"/>
          <w:sz w:val="28"/>
          <w:szCs w:val="28"/>
          <w:lang w:val="uk-UA" w:bidi="ar-SA"/>
        </w:rPr>
        <w:t xml:space="preserve">обраного секретаря Каховської міської ради VII скликання Мироненка Володимира В’ячеславовича. </w:t>
      </w:r>
    </w:p>
    <w:p>
      <w:pPr>
        <w:pStyle w:val="Normal"/>
        <w:ind w:firstLine="708"/>
        <w:jc w:val="both"/>
        <w:rPr>
          <w:lang w:val="uk-UA"/>
        </w:rPr>
      </w:pPr>
      <w:r>
        <w:rPr>
          <w:sz w:val="28"/>
          <w:szCs w:val="28"/>
          <w:lang w:val="uk-UA" w:bidi="ar-SA"/>
        </w:rPr>
        <w:t xml:space="preserve">2.  Внести зміни до кількісного складу </w:t>
      </w:r>
      <w:r>
        <w:rPr>
          <w:rStyle w:val="FontStyle15"/>
          <w:rFonts w:eastAsia="Times New Roman"/>
          <w:sz w:val="28"/>
          <w:szCs w:val="28"/>
          <w:lang w:val="uk-UA" w:bidi="ar-SA"/>
        </w:rPr>
        <w:t xml:space="preserve">виконавчого комітету Каховської міської ради </w:t>
      </w:r>
      <w:r>
        <w:rPr>
          <w:rStyle w:val="FontStyle15"/>
          <w:rFonts w:eastAsia="Times New Roman"/>
          <w:sz w:val="28"/>
          <w:szCs w:val="28"/>
          <w:lang w:val="en-US" w:bidi="ar-SA"/>
        </w:rPr>
        <w:t>VII</w:t>
      </w:r>
      <w:r>
        <w:rPr>
          <w:rStyle w:val="FontStyle15"/>
          <w:rFonts w:eastAsia="Times New Roman"/>
          <w:sz w:val="28"/>
          <w:szCs w:val="28"/>
          <w:lang w:val="uk-UA" w:bidi="ar-SA"/>
        </w:rPr>
        <w:t xml:space="preserve"> скликання – визначити кількісний склад виконавчого комітету  - 7 осіб.</w:t>
      </w:r>
    </w:p>
    <w:p>
      <w:pPr>
        <w:pStyle w:val="Normal"/>
        <w:jc w:val="both"/>
        <w:rPr/>
      </w:pPr>
      <w:r>
        <w:rPr>
          <w:rStyle w:val="FontStyle15"/>
          <w:rFonts w:eastAsia="Liberation Serif" w:cs="Liberation Serif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>3. Затвердити персональний склад виконавчого комітету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 Каховської міської ради </w:t>
      </w:r>
      <w:r>
        <w:rPr>
          <w:rFonts w:eastAsia="Times New Roman" w:cs="Times New Roman" w:ascii="Times New Roman" w:hAnsi="Times New Roman"/>
          <w:sz w:val="28"/>
          <w:szCs w:val="28"/>
          <w:lang w:val="en-US" w:bidi="ar-SA"/>
        </w:rPr>
        <w:t>VII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 скликання, згідно додатку до даного рішення.</w:t>
      </w:r>
    </w:p>
    <w:p>
      <w:pPr>
        <w:pStyle w:val="Normal"/>
        <w:jc w:val="both"/>
        <w:rPr>
          <w:lang w:val="uk-UA"/>
        </w:rPr>
      </w:pPr>
      <w:r>
        <w:rPr>
          <w:rStyle w:val="FontStyle15"/>
          <w:rFonts w:eastAsia="Liberation Serif" w:cs="Liberation Serif"/>
          <w:sz w:val="28"/>
          <w:szCs w:val="28"/>
          <w:lang w:val="uk-UA" w:bidi="ar-SA"/>
        </w:rPr>
        <w:t xml:space="preserve">      </w:t>
      </w:r>
      <w:r>
        <w:rPr>
          <w:rStyle w:val="FontStyle15"/>
          <w:sz w:val="28"/>
          <w:szCs w:val="28"/>
          <w:lang w:val="uk-UA" w:bidi="ar-SA"/>
        </w:rPr>
        <w:t xml:space="preserve">4. Визнати таким, що втратило чинність </w:t>
      </w:r>
      <w:r>
        <w:rPr>
          <w:rStyle w:val="FontStyle15"/>
          <w:sz w:val="28"/>
          <w:szCs w:val="28"/>
          <w:lang w:val="uk-UA" w:eastAsia="uk-UA"/>
        </w:rPr>
        <w:t xml:space="preserve">рішення 83 сесії Каховської міської ради від 29.08.2019 року №1828/83 «Про внесення змін до кількісного та персонального складу виконавчого комітету Каховської міської ради VII скликання».    </w:t>
      </w:r>
    </w:p>
    <w:p>
      <w:pPr>
        <w:pStyle w:val="Normal"/>
        <w:jc w:val="both"/>
        <w:rPr/>
      </w:pPr>
      <w:r>
        <w:rPr>
          <w:rStyle w:val="FontStyle15"/>
          <w:rFonts w:eastAsia="Liberation Serif" w:cs="Liberation Serif"/>
          <w:sz w:val="28"/>
          <w:szCs w:val="28"/>
          <w:lang w:val="uk-UA" w:bidi="ar-SA"/>
        </w:rPr>
        <w:t xml:space="preserve">      </w:t>
      </w:r>
      <w:r>
        <w:rPr>
          <w:rStyle w:val="FontStyle15"/>
          <w:sz w:val="28"/>
          <w:szCs w:val="28"/>
          <w:lang w:val="uk-UA" w:bidi="ar-SA"/>
        </w:rPr>
        <w:t xml:space="preserve">5. Відповідальність за виконання цього рішення покласти на першого заступника міського голови з питань діяльності виконавчих органів ради Кожем’якіна О.В.  </w:t>
      </w:r>
    </w:p>
    <w:p>
      <w:pPr>
        <w:pStyle w:val="Normal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/>
        </w:rPr>
        <w:t>6. Контроль за виконанням даного рішення покласти на постійну депутатську комісію з питань регламенту, етики, засобів масової інформації, зв'язку з громадськими організаціями, забезпечення законності, правопорядку та антикорупційної діяльності (Глущенко О.А.).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567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Міський голова</w:t>
        <w:tab/>
        <w:tab/>
        <w:t xml:space="preserve">                                                             </w:t>
        <w:tab/>
        <w:t>А.А.Дяченко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Додаток </w:t>
      </w:r>
    </w:p>
    <w:p>
      <w:pPr>
        <w:pStyle w:val="Normal"/>
        <w:ind w:left="5103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до рішення Каховської міської ради </w:t>
      </w:r>
    </w:p>
    <w:p>
      <w:pPr>
        <w:pStyle w:val="Normal"/>
        <w:ind w:left="5103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від 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03.10.2019 р.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1865/85</w:t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5103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ind w:left="-567" w:firstLine="567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Персональний склад виконавчого комітету </w:t>
      </w:r>
    </w:p>
    <w:p>
      <w:pPr>
        <w:pStyle w:val="Normal"/>
        <w:ind w:left="-567" w:firstLine="567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Каховської міської ради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bidi="ar-SA"/>
        </w:rPr>
        <w:t>VII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 скликання</w:t>
      </w:r>
    </w:p>
    <w:p>
      <w:pPr>
        <w:pStyle w:val="Normal"/>
        <w:ind w:left="-567" w:firstLine="567"/>
        <w:jc w:val="center"/>
        <w:rPr>
          <w:rFonts w:ascii="Times New Roman" w:hAnsi="Times New Roman"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</w:r>
    </w:p>
    <w:tbl>
      <w:tblPr>
        <w:tblW w:w="9508" w:type="dxa"/>
        <w:jc w:val="left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554"/>
        <w:gridCol w:w="5953"/>
      </w:tblGrid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Дяченко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Андрій Андрійович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міський голова</w:t>
            </w:r>
          </w:p>
        </w:tc>
      </w:tr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</w:t>
            </w:r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>ячеславович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секретар Каховської міської ради</w:t>
            </w:r>
          </w:p>
        </w:tc>
      </w:tr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Кожем’якін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Олег Володимирович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перший заступник міського голови з питань діяльності виконавчих органів ради Каховської міської ради</w:t>
            </w:r>
          </w:p>
        </w:tc>
      </w:tr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Чиркіна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Людмила Юріївна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начальник юридичного відділу Каховської міської ради</w:t>
            </w:r>
          </w:p>
        </w:tc>
      </w:tr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Перемежко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Антон Васильович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начальник відділу економіки,  комунального майна та землі Каховської міської ради</w:t>
            </w:r>
          </w:p>
        </w:tc>
      </w:tr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Мігас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організаційно-кадрової роботи, інформаційної політики та взаємодії з громадськістю </w:t>
            </w:r>
            <w:r>
              <w:rPr>
                <w:sz w:val="28"/>
                <w:szCs w:val="28"/>
              </w:rPr>
              <w:t>Каховської міської ради</w:t>
            </w:r>
          </w:p>
        </w:tc>
      </w:tr>
      <w:tr>
        <w:trPr/>
        <w:tc>
          <w:tcPr>
            <w:tcW w:w="3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Соломахіна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Галина Михайлівна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директор Каховської спеціалізованої загальноосвітньої  школи №2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Міський голова</w:t>
        <w:tab/>
        <w:tab/>
        <w:t xml:space="preserve">                                                             </w:t>
        <w:tab/>
        <w:t>А.А.Дяченко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e11dc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2"/>
      </w:numPr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qFormat/>
    <w:rsid w:val="00e11dcb"/>
    <w:rPr>
      <w:rFonts w:ascii="Times New Roman" w:hAnsi="Times New Roman" w:cs="Times New Roman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11dcb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5"/>
    <w:uiPriority w:val="99"/>
    <w:semiHidden/>
    <w:qFormat/>
    <w:rsid w:val="00e11dcb"/>
    <w:rPr>
      <w:rFonts w:ascii="Liberation Serif" w:hAnsi="Liberation Serif" w:eastAsia="Noto Sans CJK SC Regular" w:cs="Mangal"/>
      <w:sz w:val="20"/>
      <w:szCs w:val="18"/>
      <w:lang w:eastAsia="zh-CN" w:bidi="hi-IN"/>
    </w:rPr>
  </w:style>
  <w:style w:type="character" w:styleId="Style13" w:customStyle="1">
    <w:name w:val="Тема примечания Знак"/>
    <w:basedOn w:val="Style12"/>
    <w:link w:val="a7"/>
    <w:uiPriority w:val="99"/>
    <w:semiHidden/>
    <w:qFormat/>
    <w:rsid w:val="00e11dcb"/>
    <w:rPr>
      <w:rFonts w:ascii="Liberation Serif" w:hAnsi="Liberation Serif" w:eastAsia="Noto Sans CJK SC Regular" w:cs="Mangal"/>
      <w:b/>
      <w:bCs/>
      <w:sz w:val="20"/>
      <w:szCs w:val="18"/>
      <w:lang w:eastAsia="zh-CN" w:bidi="hi-IN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11dcb"/>
    <w:rPr>
      <w:rFonts w:ascii="Segoe UI" w:hAnsi="Segoe UI" w:eastAsia="Noto Sans CJK SC Regular" w:cs="Mangal"/>
      <w:sz w:val="18"/>
      <w:szCs w:val="16"/>
      <w:lang w:eastAsia="zh-CN" w:bidi="hi-IN"/>
    </w:rPr>
  </w:style>
  <w:style w:type="character" w:styleId="ListLabel1">
    <w:name w:val="ListLabel 1"/>
    <w:qFormat/>
    <w:rPr>
      <w:rFonts w:eastAsia="Times New Roman" w:cs="Times New Roman"/>
      <w:sz w:val="28"/>
      <w:szCs w:val="28"/>
      <w:lang w:val="uk-UA" w:bidi="ar-SA"/>
    </w:rPr>
  </w:style>
  <w:style w:type="character" w:styleId="ListLabel2">
    <w:name w:val="ListLabel 2"/>
    <w:qFormat/>
    <w:rPr>
      <w:rFonts w:eastAsia="Times New Roman" w:cs="Times New Roman"/>
      <w:sz w:val="28"/>
      <w:szCs w:val="28"/>
      <w:lang w:val="uk-UA" w:bidi="ar-SA"/>
    </w:rPr>
  </w:style>
  <w:style w:type="character" w:styleId="ListLabel3">
    <w:name w:val="ListLabel 3"/>
    <w:qFormat/>
    <w:rPr>
      <w:rFonts w:eastAsia="Times New Roman" w:cs="Times New Roman"/>
      <w:sz w:val="28"/>
      <w:szCs w:val="28"/>
      <w:lang w:val="uk-UA" w:bidi="ar-SA"/>
    </w:rPr>
  </w:style>
  <w:style w:type="character" w:styleId="ListLabel4">
    <w:name w:val="ListLabel 4"/>
    <w:qFormat/>
    <w:rPr>
      <w:rFonts w:eastAsia="Times New Roman" w:cs="Times New Roman"/>
      <w:sz w:val="28"/>
      <w:szCs w:val="28"/>
      <w:lang w:val="uk-UA" w:bidi="ar-SA"/>
    </w:rPr>
  </w:style>
  <w:style w:type="character" w:styleId="ListLabel5">
    <w:name w:val="ListLabel 5"/>
    <w:qFormat/>
    <w:rPr>
      <w:rFonts w:eastAsia="Times New Roman" w:cs="Times New Roman"/>
      <w:sz w:val="28"/>
      <w:szCs w:val="28"/>
      <w:lang w:val="uk-UA" w:bidi="ar-SA"/>
    </w:rPr>
  </w:style>
  <w:style w:type="character" w:styleId="ListLabel6">
    <w:name w:val="ListLabel 6"/>
    <w:qFormat/>
    <w:rPr>
      <w:rFonts w:eastAsia="Times New Roman" w:cs="Times New Roman"/>
      <w:sz w:val="28"/>
      <w:szCs w:val="28"/>
      <w:lang w:val="uk-UA" w:bidi="ar-SA"/>
    </w:rPr>
  </w:style>
  <w:style w:type="character" w:styleId="ListLabel7">
    <w:name w:val="ListLabel 7"/>
    <w:qFormat/>
    <w:rPr>
      <w:rFonts w:eastAsia="Times New Roman" w:cs="Times New Roman"/>
      <w:sz w:val="28"/>
      <w:szCs w:val="28"/>
      <w:lang w:val="uk-UA" w:bidi="ar-SA"/>
    </w:rPr>
  </w:style>
  <w:style w:type="character" w:styleId="ListLabel8">
    <w:name w:val="ListLabel 8"/>
    <w:qFormat/>
    <w:rPr>
      <w:rFonts w:eastAsia="Times New Roman" w:cs="Times New Roman"/>
      <w:sz w:val="28"/>
      <w:szCs w:val="28"/>
      <w:lang w:val="uk-UA" w:bidi="ar-SA"/>
    </w:rPr>
  </w:style>
  <w:style w:type="character" w:styleId="ListLabel9">
    <w:name w:val="ListLabel 9"/>
    <w:qFormat/>
    <w:rPr>
      <w:rFonts w:eastAsia="Times New Roman" w:cs="Times New Roman"/>
      <w:sz w:val="28"/>
      <w:szCs w:val="28"/>
      <w:lang w:val="uk-UA" w:bidi="ar-SA"/>
    </w:rPr>
  </w:style>
  <w:style w:type="character" w:styleId="ListLabel10">
    <w:name w:val="ListLabel 10"/>
    <w:qFormat/>
    <w:rPr>
      <w:rFonts w:eastAsia="Times New Roman" w:cs="Times New Roman"/>
      <w:sz w:val="28"/>
      <w:szCs w:val="28"/>
      <w:lang w:val="uk-UA" w:bidi="ar-SA"/>
    </w:rPr>
  </w:style>
  <w:style w:type="character" w:styleId="ListLabel11">
    <w:name w:val="ListLabel 11"/>
    <w:qFormat/>
    <w:rPr>
      <w:rFonts w:eastAsia="Times New Roman" w:cs="Times New Roman"/>
      <w:sz w:val="28"/>
      <w:szCs w:val="28"/>
      <w:lang w:val="uk-UA" w:bidi="ar-SA"/>
    </w:rPr>
  </w:style>
  <w:style w:type="character" w:styleId="ListLabel12">
    <w:name w:val="ListLabel 12"/>
    <w:qFormat/>
    <w:rPr>
      <w:rFonts w:eastAsia="Times New Roman" w:cs="Times New Roman"/>
      <w:sz w:val="28"/>
      <w:szCs w:val="28"/>
      <w:lang w:val="uk-UA" w:bidi="ar-SA"/>
    </w:rPr>
  </w:style>
  <w:style w:type="character" w:styleId="ListLabel13">
    <w:name w:val="ListLabel 13"/>
    <w:qFormat/>
    <w:rPr>
      <w:rFonts w:eastAsia="Times New Roman" w:cs="Times New Roman"/>
      <w:sz w:val="28"/>
      <w:szCs w:val="28"/>
      <w:lang w:val="uk-UA" w:bidi="ar-SA"/>
    </w:rPr>
  </w:style>
  <w:style w:type="character" w:styleId="ListLabel14">
    <w:name w:val="ListLabel 14"/>
    <w:qFormat/>
    <w:rPr>
      <w:rFonts w:eastAsia="Times New Roman" w:cs="Times New Roman"/>
      <w:sz w:val="28"/>
      <w:szCs w:val="28"/>
      <w:lang w:val="uk-UA" w:bidi="ar-SA"/>
    </w:rPr>
  </w:style>
  <w:style w:type="character" w:styleId="ListLabel15">
    <w:name w:val="ListLabel 15"/>
    <w:qFormat/>
    <w:rPr>
      <w:rFonts w:eastAsia="Times New Roman" w:cs="Times New Roman"/>
      <w:sz w:val="28"/>
      <w:szCs w:val="28"/>
      <w:lang w:val="uk-UA" w:bidi="ar-SA"/>
    </w:rPr>
  </w:style>
  <w:style w:type="character" w:styleId="ListLabel16">
    <w:name w:val="ListLabel 16"/>
    <w:qFormat/>
    <w:rPr>
      <w:rFonts w:eastAsia="Times New Roman" w:cs="Times New Roman"/>
      <w:sz w:val="28"/>
      <w:szCs w:val="28"/>
      <w:lang w:val="uk-UA" w:bidi="ar-SA"/>
    </w:rPr>
  </w:style>
  <w:style w:type="character" w:styleId="ListLabel17">
    <w:name w:val="ListLabel 17"/>
    <w:qFormat/>
    <w:rPr>
      <w:rFonts w:eastAsia="Times New Roman" w:cs="Times New Roman"/>
      <w:sz w:val="28"/>
      <w:szCs w:val="28"/>
      <w:lang w:val="uk-UA" w:bidi="ar-SA"/>
    </w:rPr>
  </w:style>
  <w:style w:type="character" w:styleId="ListLabel18">
    <w:name w:val="ListLabel 18"/>
    <w:qFormat/>
    <w:rPr>
      <w:rFonts w:eastAsia="Times New Roman" w:cs="Times New Roman"/>
      <w:sz w:val="28"/>
      <w:szCs w:val="28"/>
      <w:lang w:val="uk-UA" w:bidi="ar-SA"/>
    </w:rPr>
  </w:style>
  <w:style w:type="character" w:styleId="WW8Num2z0">
    <w:name w:val="WW8Num2z0"/>
    <w:qFormat/>
    <w:rPr>
      <w:rFonts w:eastAsia="Liberation Serif;Times New Roman" w:cs="Liberation Serif;Times New Roman"/>
      <w:b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 w:customStyle="1">
    <w:name w:val="заголов"/>
    <w:basedOn w:val="Normal"/>
    <w:qFormat/>
    <w:rsid w:val="00e11dcb"/>
    <w:pPr>
      <w:widowControl w:val="false"/>
      <w:jc w:val="center"/>
    </w:pPr>
    <w:rPr>
      <w:rFonts w:eastAsia="Lucida Sans Unicode"/>
      <w:b/>
      <w:lang w:val="uk-UA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e11dcb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link w:val="a8"/>
    <w:uiPriority w:val="99"/>
    <w:semiHidden/>
    <w:unhideWhenUsed/>
    <w:qFormat/>
    <w:rsid w:val="00e11dcb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11dcb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 LibreOffice_project/10m0$Build-2</Application>
  <Pages>3</Pages>
  <Words>448</Words>
  <Characters>3147</Characters>
  <CharactersWithSpaces>3842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2019-10-02T17:49:00Z</dcterms:created>
  <dc:creator>Дмитрий Мигас</dc:creator>
  <dc:description/>
  <dc:language>ru-RU</dc:language>
  <cp:lastModifiedBy/>
  <cp:lastPrinted>2019-10-03T08:16:12Z</cp:lastPrinted>
  <dcterms:modified xsi:type="dcterms:W3CDTF">2019-10-04T10:15:36Z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