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ind w:left="432" w:right="0" w:hanging="432"/>
        <w:jc w:val="left"/>
        <w:rPr/>
      </w:pPr>
      <w:r>
        <w:rPr>
          <w:rFonts w:eastAsia="Times New Roman" w:ascii="Times New Roman" w:hAnsi="Times New Roman"/>
          <w:sz w:val="28"/>
        </w:rPr>
        <w:t xml:space="preserve">                                                             </w:t>
      </w:r>
      <w:r>
        <w:rPr>
          <w:rFonts w:eastAsia="Times New Roman" w:ascii="Times New Roman" w:hAnsi="Times New Roman"/>
          <w:sz w:val="28"/>
        </w:rPr>
        <w:drawing>
          <wp:inline distT="0" distB="0" distL="0" distR="0">
            <wp:extent cx="494665" cy="666115"/>
            <wp:effectExtent l="0" t="0" r="0" b="0"/>
            <wp:docPr id="1"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1" descr=""/>
                    <pic:cNvPicPr>
                      <a:picLocks noChangeAspect="1" noChangeArrowheads="1"/>
                    </pic:cNvPicPr>
                  </pic:nvPicPr>
                  <pic:blipFill>
                    <a:blip r:embed="rId2"/>
                    <a:stretch>
                      <a:fillRect/>
                    </a:stretch>
                  </pic:blipFill>
                  <pic:spPr bwMode="auto">
                    <a:xfrm>
                      <a:off x="0" y="0"/>
                      <a:ext cx="494665" cy="666115"/>
                    </a:xfrm>
                    <a:prstGeom prst="rect">
                      <a:avLst/>
                    </a:prstGeom>
                  </pic:spPr>
                </pic:pic>
              </a:graphicData>
            </a:graphic>
          </wp:inline>
        </w:drawing>
      </w:r>
    </w:p>
    <w:p>
      <w:pPr>
        <w:pStyle w:val="Normal"/>
        <w:widowControl w:val="false"/>
        <w:suppressAutoHyphens w:val="true"/>
        <w:bidi w:val="0"/>
        <w:ind w:left="432" w:right="0" w:hanging="432"/>
        <w:jc w:val="center"/>
        <w:rPr/>
      </w:pPr>
      <w:r>
        <w:rPr>
          <w:b/>
        </w:rPr>
        <w:t>КАХОВСЬКА  МІСЬКА  РАДА</w:t>
      </w:r>
    </w:p>
    <w:p>
      <w:pPr>
        <w:pStyle w:val="3"/>
        <w:keepNext/>
        <w:widowControl w:val="false"/>
        <w:numPr>
          <w:ilvl w:val="0"/>
          <w:numId w:val="0"/>
        </w:numPr>
        <w:suppressAutoHyphens w:val="true"/>
        <w:bidi w:val="0"/>
        <w:ind w:left="432" w:right="0" w:hanging="432"/>
        <w:jc w:val="center"/>
        <w:outlineLvl w:val="2"/>
        <w:rPr/>
      </w:pPr>
      <w:r>
        <w:rPr>
          <w:rFonts w:eastAsia="Times New Roman" w:ascii="Times New Roman" w:hAnsi="Times New Roman"/>
        </w:rPr>
        <w:t>ХЕРСОНСЬКОЇ  ОБЛАСТІ</w:t>
      </w:r>
    </w:p>
    <w:p>
      <w:pPr>
        <w:pStyle w:val="1"/>
        <w:keepNext/>
        <w:widowControl w:val="false"/>
        <w:numPr>
          <w:ilvl w:val="0"/>
          <w:numId w:val="3"/>
        </w:numPr>
        <w:suppressAutoHyphens w:val="true"/>
        <w:bidi w:val="0"/>
        <w:ind w:left="432" w:right="0" w:hanging="432"/>
        <w:jc w:val="left"/>
        <w:outlineLvl w:val="0"/>
        <w:rPr/>
      </w:pPr>
      <w:r>
        <w:rPr>
          <w:rFonts w:eastAsia="Times New Roman"/>
          <w:b w:val="false"/>
          <w:sz w:val="32"/>
        </w:rPr>
        <w:t xml:space="preserve">                                            </w:t>
      </w:r>
      <w:r>
        <w:rPr>
          <w:b w:val="false"/>
          <w:sz w:val="32"/>
        </w:rPr>
        <w:t>РІШЕННЯ</w:t>
      </w:r>
    </w:p>
    <w:p>
      <w:pPr>
        <w:pStyle w:val="Normal"/>
        <w:widowControl w:val="false"/>
        <w:suppressAutoHyphens w:val="true"/>
        <w:bidi w:val="0"/>
        <w:ind w:left="432" w:right="0" w:hanging="432"/>
        <w:jc w:val="center"/>
        <w:rPr/>
      </w:pPr>
      <w:r>
        <w:rPr>
          <w:sz w:val="28"/>
        </w:rPr>
        <w:t xml:space="preserve">____87______ сесії </w:t>
      </w:r>
      <w:r>
        <w:rPr>
          <w:sz w:val="28"/>
          <w:lang w:val="en-US"/>
        </w:rPr>
        <w:t>___VII______</w:t>
      </w:r>
      <w:r>
        <w:rPr>
          <w:sz w:val="28"/>
        </w:rPr>
        <w:t xml:space="preserve"> скликання</w:t>
      </w:r>
    </w:p>
    <w:p>
      <w:pPr>
        <w:pStyle w:val="Normal"/>
        <w:widowControl w:val="false"/>
        <w:suppressAutoHyphens w:val="true"/>
        <w:bidi w:val="0"/>
        <w:ind w:right="0" w:hanging="0"/>
        <w:jc w:val="left"/>
        <w:rPr>
          <w:b/>
          <w:b/>
        </w:rPr>
      </w:pPr>
      <w:r>
        <w:rPr>
          <w:b/>
        </w:rPr>
      </w:r>
    </w:p>
    <w:tbl>
      <w:tblPr>
        <w:tblW w:w="9479" w:type="dxa"/>
        <w:jc w:val="left"/>
        <w:tblInd w:w="-37" w:type="dxa"/>
        <w:tblBorders/>
        <w:tblCellMar>
          <w:top w:w="0" w:type="dxa"/>
          <w:left w:w="108" w:type="dxa"/>
          <w:bottom w:w="0" w:type="dxa"/>
          <w:right w:w="108" w:type="dxa"/>
        </w:tblCellMar>
      </w:tblPr>
      <w:tblGrid>
        <w:gridCol w:w="3139"/>
        <w:gridCol w:w="3147"/>
        <w:gridCol w:w="3193"/>
      </w:tblGrid>
      <w:tr>
        <w:trPr/>
        <w:tc>
          <w:tcPr>
            <w:tcW w:w="3139" w:type="dxa"/>
            <w:tcBorders/>
            <w:shd w:color="auto" w:fill="FFFFFF"/>
          </w:tcPr>
          <w:p>
            <w:pPr>
              <w:pStyle w:val="Style17"/>
              <w:widowControl w:val="false"/>
              <w:tabs>
                <w:tab w:val="left" w:pos="4680" w:leader="none"/>
                <w:tab w:val="left" w:pos="6804" w:leader="none"/>
              </w:tabs>
              <w:suppressAutoHyphens w:val="true"/>
              <w:bidi w:val="0"/>
              <w:spacing w:before="0" w:after="200"/>
              <w:ind w:left="432" w:right="0" w:hanging="432"/>
              <w:jc w:val="both"/>
              <w:rPr/>
            </w:pPr>
            <w:r>
              <w:rPr>
                <w:b w:val="false"/>
                <w:sz w:val="28"/>
              </w:rPr>
              <w:t>07.11.2019 року</w:t>
            </w:r>
          </w:p>
        </w:tc>
        <w:tc>
          <w:tcPr>
            <w:tcW w:w="3147" w:type="dxa"/>
            <w:tcBorders/>
            <w:shd w:color="auto" w:fill="FFFFFF"/>
          </w:tcPr>
          <w:p>
            <w:pPr>
              <w:pStyle w:val="Style17"/>
              <w:widowControl w:val="false"/>
              <w:tabs>
                <w:tab w:val="left" w:pos="4680" w:leader="none"/>
                <w:tab w:val="left" w:pos="6804" w:leader="none"/>
              </w:tabs>
              <w:suppressAutoHyphens w:val="true"/>
              <w:bidi w:val="0"/>
              <w:spacing w:before="0" w:after="200"/>
              <w:ind w:left="432" w:right="0" w:hanging="432"/>
              <w:jc w:val="center"/>
              <w:rPr/>
            </w:pPr>
            <w:r>
              <w:rPr>
                <w:b w:val="false"/>
                <w:sz w:val="28"/>
              </w:rPr>
              <w:t>м. Каховка</w:t>
            </w:r>
          </w:p>
        </w:tc>
        <w:tc>
          <w:tcPr>
            <w:tcW w:w="3193" w:type="dxa"/>
            <w:tcBorders/>
            <w:shd w:color="auto" w:fill="FFFFFF"/>
          </w:tcPr>
          <w:p>
            <w:pPr>
              <w:pStyle w:val="Style17"/>
              <w:widowControl w:val="false"/>
              <w:tabs>
                <w:tab w:val="left" w:pos="4680" w:leader="none"/>
                <w:tab w:val="left" w:pos="6804" w:leader="none"/>
              </w:tabs>
              <w:suppressAutoHyphens w:val="true"/>
              <w:bidi w:val="0"/>
              <w:spacing w:before="0" w:after="200"/>
              <w:ind w:left="432" w:right="0" w:hanging="432"/>
              <w:jc w:val="right"/>
              <w:rPr/>
            </w:pPr>
            <w:r>
              <w:rPr>
                <w:rFonts w:eastAsia="Times New Roman"/>
                <w:b w:val="false"/>
                <w:sz w:val="28"/>
              </w:rPr>
              <w:t xml:space="preserve">№ </w:t>
            </w:r>
            <w:r>
              <w:rPr>
                <w:rFonts w:eastAsia="Times New Roman"/>
                <w:b w:val="false"/>
                <w:sz w:val="28"/>
              </w:rPr>
              <w:t>19</w:t>
            </w:r>
            <w:r>
              <w:rPr>
                <w:rFonts w:eastAsia="Times New Roman"/>
                <w:b w:val="false"/>
                <w:sz w:val="28"/>
              </w:rPr>
              <w:t>31</w:t>
            </w:r>
            <w:r>
              <w:rPr>
                <w:rFonts w:eastAsia="Times New Roman"/>
                <w:b w:val="false"/>
                <w:sz w:val="28"/>
              </w:rPr>
              <w:t>/87</w:t>
            </w:r>
          </w:p>
        </w:tc>
      </w:tr>
    </w:tbl>
    <w:p>
      <w:pPr>
        <w:pStyle w:val="Normal"/>
        <w:widowControl w:val="false"/>
        <w:tabs>
          <w:tab w:val="left" w:pos="180" w:leader="none"/>
          <w:tab w:val="left" w:pos="540" w:leader="none"/>
          <w:tab w:val="left" w:pos="9360" w:leader="none"/>
        </w:tabs>
        <w:suppressAutoHyphens w:val="true"/>
        <w:bidi w:val="0"/>
        <w:spacing w:lineRule="auto" w:line="240" w:before="0" w:after="0"/>
        <w:ind w:left="-180" w:right="-129" w:hanging="0"/>
        <w:jc w:val="center"/>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Про внесення змін до рішення сесії </w:t>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міської ради від  23.02.2017р. №500/30</w:t>
      </w:r>
    </w:p>
    <w:p>
      <w:pPr>
        <w:pStyle w:val="Normal"/>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8"/>
          <w:szCs w:val="28"/>
          <w:lang w:val="uk-UA" w:eastAsia="zh-CN"/>
        </w:rPr>
        <w:t xml:space="preserve">«Про внесення змін до рішення сесії </w:t>
      </w:r>
    </w:p>
    <w:p>
      <w:pPr>
        <w:pStyle w:val="Normal"/>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8"/>
          <w:szCs w:val="28"/>
          <w:lang w:val="uk-UA" w:eastAsia="zh-CN"/>
        </w:rPr>
        <w:t>міської ради від 22.12.2016 р. №465/26</w:t>
      </w:r>
    </w:p>
    <w:p>
      <w:pPr>
        <w:pStyle w:val="Normal"/>
        <w:keepNext/>
        <w:numPr>
          <w:ilvl w:val="0"/>
          <w:numId w:val="1"/>
        </w:numPr>
        <w:suppressAutoHyphens w:val="true"/>
        <w:spacing w:lineRule="auto" w:line="240" w:before="0" w:after="0"/>
        <w:outlineLvl w:val="0"/>
        <w:rPr/>
      </w:pPr>
      <w:r>
        <w:rPr>
          <w:rFonts w:eastAsia="Times New Roman" w:cs="Times New Roman" w:ascii="Times New Roman" w:hAnsi="Times New Roman"/>
          <w:sz w:val="28"/>
          <w:szCs w:val="28"/>
          <w:lang w:val="uk-UA" w:eastAsia="zh-CN"/>
        </w:rPr>
        <w:t>«Про структуру міської ради та</w:t>
      </w:r>
    </w:p>
    <w:p>
      <w:pPr>
        <w:pStyle w:val="Normal"/>
        <w:keepNext/>
        <w:numPr>
          <w:ilvl w:val="0"/>
          <w:numId w:val="1"/>
        </w:numPr>
        <w:suppressAutoHyphens w:val="true"/>
        <w:spacing w:lineRule="auto" w:line="240" w:before="0" w:after="0"/>
        <w:outlineLvl w:val="0"/>
        <w:rPr>
          <w:rFonts w:ascii="Times New Roman" w:hAnsi="Times New Roman" w:eastAsia="Times New Roman" w:cs="Times New Roman"/>
          <w:sz w:val="28"/>
          <w:szCs w:val="20"/>
          <w:lang w:val="uk-UA" w:eastAsia="zh-CN"/>
        </w:rPr>
      </w:pPr>
      <w:r>
        <w:rPr>
          <w:rFonts w:eastAsia="Times New Roman" w:cs="Times New Roman" w:ascii="Times New Roman" w:hAnsi="Times New Roman"/>
          <w:sz w:val="28"/>
          <w:szCs w:val="28"/>
          <w:lang w:val="uk-UA" w:eastAsia="zh-CN"/>
        </w:rPr>
        <w:t xml:space="preserve">її виконавчих органів» </w:t>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keepNext/>
        <w:numPr>
          <w:ilvl w:val="0"/>
          <w:numId w:val="3"/>
        </w:numPr>
        <w:suppressAutoHyphens w:val="true"/>
        <w:spacing w:lineRule="auto" w:line="240" w:before="0" w:after="0"/>
        <w:ind w:firstLine="540"/>
        <w:jc w:val="both"/>
        <w:outlineLvl w:val="0"/>
        <w:rPr>
          <w:rFonts w:ascii="Times New Roman" w:hAnsi="Times New Roman" w:eastAsia="Calibri" w:cs="Times New Roman"/>
          <w:sz w:val="28"/>
          <w:szCs w:val="24"/>
          <w:lang w:val="uk-UA" w:eastAsia="zh-CN"/>
        </w:rPr>
      </w:pPr>
      <w:r>
        <w:rPr>
          <w:rFonts w:eastAsia="Calibri" w:cs="Times New Roman" w:ascii="Times New Roman" w:hAnsi="Times New Roman"/>
          <w:sz w:val="28"/>
          <w:szCs w:val="28"/>
          <w:lang w:val="uk-UA" w:eastAsia="zh-CN"/>
        </w:rPr>
        <w:t>У зв’язку з приведенням у відповідність з Положенням Міського центру соціальних служб для сім’ї дітей та молоді Каховської міської ради,  керуючись статтею 26  Закону України “Про місцеве самоврядування в Україні”, міська рада</w:t>
      </w:r>
    </w:p>
    <w:p>
      <w:pPr>
        <w:pStyle w:val="Normal"/>
        <w:suppressAutoHyphens w:val="true"/>
        <w:spacing w:lineRule="auto" w:line="240" w:before="0" w:after="0"/>
        <w:jc w:val="both"/>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keepNext/>
        <w:numPr>
          <w:ilvl w:val="0"/>
          <w:numId w:val="1"/>
        </w:numPr>
        <w:suppressAutoHyphens w:val="true"/>
        <w:spacing w:lineRule="auto" w:line="240" w:before="0" w:after="0"/>
        <w:jc w:val="center"/>
        <w:outlineLvl w:val="0"/>
        <w:rPr>
          <w:rFonts w:ascii="Times New Roman" w:hAnsi="Times New Roman" w:eastAsia="Times New Roman" w:cs="Times New Roman"/>
          <w:sz w:val="28"/>
          <w:szCs w:val="20"/>
          <w:lang w:val="uk-UA" w:eastAsia="zh-CN"/>
        </w:rPr>
      </w:pPr>
      <w:r>
        <w:rPr>
          <w:rFonts w:eastAsia="Times New Roman" w:cs="Times New Roman" w:ascii="Times New Roman" w:hAnsi="Times New Roman"/>
          <w:sz w:val="28"/>
          <w:szCs w:val="28"/>
          <w:lang w:val="uk-UA" w:eastAsia="zh-CN"/>
        </w:rPr>
        <w:t>ВИРІШИЛА:</w:t>
      </w:r>
    </w:p>
    <w:p>
      <w:pPr>
        <w:pStyle w:val="Normal"/>
        <w:suppressAutoHyphens w:val="true"/>
        <w:spacing w:lineRule="auto" w:line="240" w:before="0" w:after="0"/>
        <w:jc w:val="center"/>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uppressAutoHyphens w:val="true"/>
        <w:spacing w:lineRule="auto" w:line="240" w:before="0" w:after="0"/>
        <w:ind w:firstLine="567"/>
        <w:jc w:val="both"/>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1. Внести зміни  до рішення сесії міської ради від  23.02.2017р. №500/30</w:t>
      </w:r>
    </w:p>
    <w:p>
      <w:pPr>
        <w:pStyle w:val="Normal"/>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8"/>
          <w:szCs w:val="28"/>
          <w:lang w:val="uk-UA" w:eastAsia="zh-CN"/>
        </w:rPr>
        <w:t>«Про внесення змін до рішення сесії міської ради від 22.12.2016 р. №465/26</w:t>
      </w:r>
    </w:p>
    <w:p>
      <w:pPr>
        <w:pStyle w:val="Normal"/>
        <w:suppressAutoHyphens w:val="true"/>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8"/>
          <w:szCs w:val="28"/>
          <w:lang w:val="uk-UA" w:eastAsia="zh-CN"/>
        </w:rPr>
        <w:t>«Про структуру міської ради та</w:t>
      </w:r>
      <w:r>
        <w:rPr>
          <w:rFonts w:eastAsia="Times New Roman" w:cs="Times New Roman" w:ascii="Times New Roman" w:hAnsi="Times New Roman"/>
          <w:sz w:val="24"/>
          <w:szCs w:val="28"/>
          <w:lang w:val="uk-UA" w:eastAsia="zh-CN"/>
        </w:rPr>
        <w:t xml:space="preserve"> </w:t>
      </w:r>
      <w:r>
        <w:rPr>
          <w:rFonts w:eastAsia="Times New Roman" w:cs="Times New Roman" w:ascii="Times New Roman" w:hAnsi="Times New Roman"/>
          <w:sz w:val="28"/>
          <w:szCs w:val="28"/>
          <w:lang w:val="uk-UA" w:eastAsia="zh-CN"/>
        </w:rPr>
        <w:t>її виконавчих органів»</w:t>
      </w:r>
      <w:r>
        <w:rPr>
          <w:rFonts w:eastAsia="Times New Roman" w:cs="Times New Roman" w:ascii="Times New Roman" w:hAnsi="Times New Roman"/>
          <w:sz w:val="24"/>
          <w:szCs w:val="28"/>
          <w:lang w:eastAsia="zh-CN"/>
        </w:rPr>
        <w:t xml:space="preserve">, </w:t>
      </w:r>
      <w:r>
        <w:rPr>
          <w:rFonts w:eastAsia="Times New Roman" w:cs="Times New Roman" w:ascii="Times New Roman" w:hAnsi="Times New Roman"/>
          <w:sz w:val="28"/>
          <w:szCs w:val="28"/>
          <w:lang w:eastAsia="zh-CN"/>
        </w:rPr>
        <w:t>виклавши</w:t>
      </w:r>
      <w:r>
        <w:rPr>
          <w:rFonts w:eastAsia="Times New Roman" w:cs="Times New Roman" w:ascii="Times New Roman" w:hAnsi="Times New Roman"/>
          <w:sz w:val="28"/>
          <w:szCs w:val="28"/>
          <w:lang w:val="uk-UA" w:eastAsia="zh-CN"/>
        </w:rPr>
        <w:t xml:space="preserve"> її резулятивну частину в наступній редакції: </w:t>
      </w:r>
    </w:p>
    <w:p>
      <w:pPr>
        <w:pStyle w:val="Normal"/>
        <w:keepNext/>
        <w:numPr>
          <w:ilvl w:val="0"/>
          <w:numId w:val="1"/>
        </w:numPr>
        <w:suppressAutoHyphens w:val="true"/>
        <w:spacing w:lineRule="auto" w:line="240" w:before="0" w:after="0"/>
        <w:ind w:left="0" w:firstLine="567"/>
        <w:jc w:val="both"/>
        <w:outlineLvl w:val="0"/>
        <w:rPr>
          <w:rFonts w:ascii="Times New Roman" w:hAnsi="Times New Roman" w:eastAsia="Times New Roman" w:cs="Times New Roman"/>
          <w:sz w:val="28"/>
          <w:szCs w:val="20"/>
          <w:lang w:val="uk-UA" w:eastAsia="zh-CN"/>
        </w:rPr>
      </w:pPr>
      <w:r>
        <w:rPr>
          <w:rFonts w:eastAsia="Times New Roman" w:cs="Times New Roman" w:ascii="Times New Roman" w:hAnsi="Times New Roman"/>
          <w:sz w:val="28"/>
          <w:szCs w:val="28"/>
          <w:lang w:val="uk-UA" w:eastAsia="zh-CN"/>
        </w:rPr>
        <w:t>«У зв'язку з скасуванням розпорядження Кабінету Міністрів України від 18.01.2003 №9-р “Про віднесення посад працівників системи центрів соціальних служб для сім'ї, дітей та молоді до відповідних категорій посад державних службовців та органів місцевого самоврядування”, відповідно до  постанови Кабінету Міністрів України від 30 листопада 2016 р. № 889, згідно з абзацом 3 статті 32 Кодексу законів про працю України, керуючись   пунктом 5 частини першої статті 26, пунктом 6 частини 4 статті 42 Закону України “Про місцеве самов</w:t>
      </w:r>
      <w:bookmarkStart w:id="0" w:name="_GoBack"/>
      <w:bookmarkEnd w:id="0"/>
      <w:r>
        <w:rPr>
          <w:rFonts w:eastAsia="Times New Roman" w:cs="Times New Roman" w:ascii="Times New Roman" w:hAnsi="Times New Roman"/>
          <w:sz w:val="28"/>
          <w:szCs w:val="28"/>
          <w:lang w:val="uk-UA" w:eastAsia="zh-CN"/>
        </w:rPr>
        <w:t xml:space="preserve">рядування в Україні”,  міська рада вирішила». </w:t>
      </w:r>
    </w:p>
    <w:p>
      <w:pPr>
        <w:pStyle w:val="Normal"/>
        <w:numPr>
          <w:ilvl w:val="1"/>
          <w:numId w:val="2"/>
        </w:numPr>
        <w:tabs>
          <w:tab w:val="left" w:pos="1134" w:leader="none"/>
        </w:tabs>
        <w:suppressAutoHyphens w:val="true"/>
        <w:spacing w:lineRule="auto" w:line="240" w:before="0" w:after="0"/>
        <w:ind w:left="0" w:firstLine="567"/>
        <w:contextualSpacing/>
        <w:jc w:val="both"/>
        <w:rPr>
          <w:rFonts w:ascii="Times New Roman" w:hAnsi="Times New Roman" w:eastAsia="Times New Roman" w:cs="Times New Roman"/>
          <w:color w:val="333333"/>
          <w:sz w:val="28"/>
          <w:szCs w:val="28"/>
          <w:highlight w:val="white"/>
          <w:lang w:val="uk-UA" w:eastAsia="zh-CN"/>
        </w:rPr>
      </w:pPr>
      <w:r>
        <w:rPr>
          <w:rFonts w:eastAsia="Times New Roman" w:cs="Times New Roman" w:ascii="Times New Roman" w:hAnsi="Times New Roman"/>
          <w:sz w:val="28"/>
          <w:szCs w:val="28"/>
          <w:lang w:val="uk-UA" w:eastAsia="zh-CN"/>
        </w:rPr>
        <w:t xml:space="preserve">У пункті 1.2 зазначеного вище рішення речення: «Виключити “Міський центр соціальних служб для сім'ї, дітей та молоді — 5”, у зв'язку з реорганізацією в комунальний заклад  “Міський центр соціальних служб для сім'ї, дітей та молоді”, скорочена назва КЗ МЦСССДМ» змінити на: «Виключити “Міський центр соціальних служб для сім'ї, дітей та молоді Каховської міської ради — 5”, у </w:t>
      </w:r>
      <w:r>
        <w:rPr>
          <w:rFonts w:eastAsia="Times New Roman" w:cs="Times New Roman" w:ascii="Times New Roman" w:hAnsi="Times New Roman"/>
          <w:sz w:val="28"/>
          <w:szCs w:val="28"/>
          <w:shd w:fill="FFFFFF" w:val="clear"/>
          <w:lang w:val="uk-UA" w:eastAsia="zh-CN"/>
        </w:rPr>
        <w:t xml:space="preserve"> зв’язку із змінами в організації виробництва і праці».</w:t>
      </w:r>
    </w:p>
    <w:p>
      <w:pPr>
        <w:pStyle w:val="Normal"/>
        <w:suppressAutoHyphens w:val="true"/>
        <w:spacing w:lineRule="auto" w:line="240" w:before="0" w:after="0"/>
        <w:jc w:val="both"/>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val="uk-UA" w:eastAsia="zh-CN"/>
        </w:rPr>
        <w:t>1.2 У пункті 2 даного рішення речення: «Директору КЗ “Міський центр соціальних служб для сім'ї, дітей та молоді”» змінити на: «Директору Міського центру соціальних служб для сім'ї, дітей та молоді Каховської міської ради».</w:t>
      </w:r>
    </w:p>
    <w:p>
      <w:pPr>
        <w:pStyle w:val="Normal"/>
        <w:suppressAutoHyphens w:val="true"/>
        <w:spacing w:lineRule="auto" w:line="240" w:before="0" w:after="0"/>
        <w:ind w:firstLine="540"/>
        <w:jc w:val="both"/>
        <w:rPr>
          <w:rFonts w:ascii="Times New Roman" w:hAnsi="Times New Roman" w:eastAsia="Calibri" w:cs="Times New Roman"/>
          <w:sz w:val="24"/>
          <w:szCs w:val="24"/>
          <w:lang w:val="uk-UA" w:eastAsia="zh-CN"/>
        </w:rPr>
      </w:pPr>
      <w:r>
        <w:rPr>
          <w:rFonts w:eastAsia="Times New Roman" w:cs="Times New Roman" w:ascii="Times New Roman" w:hAnsi="Times New Roman"/>
          <w:sz w:val="28"/>
          <w:szCs w:val="28"/>
          <w:lang w:val="uk-UA" w:eastAsia="zh-CN"/>
        </w:rPr>
        <w:t xml:space="preserve">2. </w:t>
      </w:r>
      <w:r>
        <w:rPr>
          <w:rFonts w:eastAsia="Calibri" w:cs="Times New Roman" w:ascii="Times New Roman" w:hAnsi="Times New Roman"/>
          <w:sz w:val="28"/>
          <w:szCs w:val="28"/>
          <w:lang w:val="uk-UA" w:eastAsia="zh-CN"/>
        </w:rPr>
        <w:t>Відповідальність за виконання даного рішення покласти на заступника міського голови з питань діяльності виконавчих органів ради (Потоскуєв О.В.).</w:t>
      </w:r>
    </w:p>
    <w:p>
      <w:pPr>
        <w:pStyle w:val="Normal"/>
        <w:suppressAutoHyphens w:val="true"/>
        <w:spacing w:lineRule="auto" w:line="240" w:before="0" w:after="0"/>
        <w:ind w:firstLine="567"/>
        <w:jc w:val="both"/>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3. Контроль за виконанням даного рішення покласти на постійну депутатську комісію з питань культури, освіти, молоді, спорту, соціального захисту населення та охорони здоров’я  (Скрипніченко М.М.).</w:t>
      </w:r>
    </w:p>
    <w:p>
      <w:pPr>
        <w:pStyle w:val="Normal"/>
        <w:suppressAutoHyphens w:val="true"/>
        <w:spacing w:lineRule="auto" w:line="240" w:before="0" w:after="0"/>
        <w:jc w:val="both"/>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uppressAutoHyphens w:val="true"/>
        <w:spacing w:lineRule="auto" w:line="240" w:before="0" w:after="0"/>
        <w:jc w:val="both"/>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uppressAutoHyphens w:val="true"/>
        <w:spacing w:lineRule="auto" w:line="240" w:before="0" w:after="0"/>
        <w:jc w:val="both"/>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8"/>
          <w:szCs w:val="28"/>
          <w:lang w:val="uk-UA" w:eastAsia="zh-CN"/>
        </w:rPr>
        <w:t>Міський голова</w:t>
        <w:tab/>
        <w:tab/>
        <w:tab/>
        <w:tab/>
        <w:tab/>
        <w:t xml:space="preserve">                                   А.А.    Дяченко</w:t>
      </w:r>
    </w:p>
    <w:p>
      <w:pPr>
        <w:pStyle w:val="Normal"/>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UkrainianPeterburg">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ind w:left="375" w:hanging="375"/>
      </w:pPr>
    </w:lvl>
    <w:lvl w:ilvl="1">
      <w:start w:val="1"/>
      <w:numFmt w:val="decimal"/>
      <w:lvlText w:val="%1.%2"/>
      <w:lvlJc w:val="left"/>
      <w:pPr>
        <w:ind w:left="1302" w:hanging="375"/>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Heading 1"/>
    <w:basedOn w:val="Normal"/>
    <w:qFormat/>
    <w:pPr>
      <w:keepNext/>
      <w:widowControl w:val="false"/>
      <w:suppressAutoHyphens w:val="true"/>
      <w:bidi w:val="0"/>
      <w:jc w:val="center"/>
      <w:outlineLvl w:val="0"/>
    </w:pPr>
    <w:rPr>
      <w:rFonts w:ascii="Liberation Serif" w:hAnsi="Liberation Serif" w:eastAsia="Liberation Serif"/>
      <w:b/>
      <w:color w:val="000000"/>
      <w:sz w:val="28"/>
      <w:lang w:val="uk-UA" w:eastAsia="hi-IN"/>
    </w:rPr>
  </w:style>
  <w:style w:type="paragraph" w:styleId="3">
    <w:name w:val="Heading 3"/>
    <w:basedOn w:val="Normal"/>
    <w:qFormat/>
    <w:pPr>
      <w:keepNext/>
      <w:widowControl w:val="false"/>
      <w:suppressAutoHyphens w:val="true"/>
      <w:bidi w:val="0"/>
      <w:jc w:val="center"/>
      <w:outlineLvl w:val="2"/>
    </w:pPr>
    <w:rPr>
      <w:rFonts w:ascii="UkrainianPeterburg" w:hAnsi="UkrainianPeterburg" w:eastAsia="UkrainianPeterburg"/>
      <w:b/>
      <w:color w:val="000000"/>
      <w:sz w:val="24"/>
      <w:lang w:val="en-US" w:eastAsia="hi-IN"/>
    </w:rPr>
  </w:style>
  <w:style w:type="character" w:styleId="DefaultParagraphFont" w:default="1">
    <w:name w:val="Default Paragraph Font"/>
    <w:uiPriority w:val="1"/>
    <w:semiHidden/>
    <w:unhideWhenUsed/>
    <w:qFormat/>
    <w:rPr/>
  </w:style>
  <w:style w:type="paragraph" w:styleId="Style12">
    <w:name w:val="Заголовок"/>
    <w:basedOn w:val="Normal"/>
    <w:next w:val="Style13"/>
    <w:qFormat/>
    <w:pPr>
      <w:keepNext/>
      <w:spacing w:before="240" w:after="120"/>
    </w:pPr>
    <w:rPr>
      <w:rFonts w:ascii="Liberation Sans" w:hAnsi="Liberation Sans" w:eastAsia="Noto Sans CJK SC Regular"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заголов"/>
    <w:basedOn w:val="Normal"/>
    <w:qFormat/>
    <w:pPr>
      <w:widowControl w:val="false"/>
      <w:suppressAutoHyphens w:val="true"/>
      <w:bidi w:val="0"/>
      <w:jc w:val="center"/>
    </w:pPr>
    <w:rPr>
      <w:rFonts w:ascii="Liberation Serif" w:hAnsi="Liberation Serif" w:eastAsia="Liberation Serif"/>
      <w:b/>
      <w:color w:val="000000"/>
      <w:sz w:val="24"/>
      <w:lang w:val="uk-UA" w:eastAsia="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 LibreOffice_project/10m0$Build-2</Application>
  <Pages>2</Pages>
  <Words>344</Words>
  <Characters>2075</Characters>
  <CharactersWithSpaces>2577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2019-11-05T06:39:00Z</dcterms:created>
  <dc:creator>User</dc:creator>
  <dc:description/>
  <dc:language>ru-RU</dc:language>
  <cp:lastModifiedBy/>
  <dcterms:modified xsi:type="dcterms:W3CDTF">2019-11-08T13:28:44Z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