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hd w:fill="FFFFFF" w:val="clear"/>
        <w:suppressAutoHyphens w:val="true"/>
        <w:bidi w:val="0"/>
        <w:spacing w:lineRule="atLeast" w:line="283" w:before="0" w:after="0"/>
        <w:ind w:left="0" w:right="0" w:hanging="0"/>
        <w:jc w:val="center"/>
        <w:rPr/>
      </w:pPr>
      <w:r>
        <w:rPr/>
      </w:r>
    </w:p>
    <w:p>
      <w:pPr>
        <w:pStyle w:val="Normal"/>
        <w:ind w:left="720" w:right="0" w:hanging="0"/>
        <w:jc w:val="center"/>
        <w:rPr>
          <w:drawing>
            <wp:inline distT="0" distB="0" distL="0" distR="0">
              <wp:extent cx="539115" cy="68008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" cy="680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39115" cy="68008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" cy="680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ind w:left="720" w:right="0" w:hanging="0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Normal"/>
        <w:ind w:left="720" w:right="0" w:hanging="0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ХЕРСОНСЬКОЇ  ОБЛАСТІ</w:t>
      </w:r>
    </w:p>
    <w:p>
      <w:pPr>
        <w:pStyle w:val="Normal"/>
        <w:ind w:left="720" w:right="0" w:hanging="0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jc w:val="center"/>
        <w:rPr>
          <w:sz w:val="26"/>
          <w:szCs w:val="26"/>
        </w:rPr>
      </w:pPr>
      <w:r>
        <w:rPr>
          <w:sz w:val="24"/>
        </w:rPr>
        <w:t>_</w:t>
      </w:r>
      <w:r>
        <w:rPr>
          <w:sz w:val="26"/>
          <w:szCs w:val="26"/>
        </w:rPr>
        <w:t>__</w:t>
      </w:r>
      <w:r>
        <w:rPr>
          <w:sz w:val="26"/>
          <w:szCs w:val="26"/>
          <w:u w:val="single"/>
        </w:rPr>
        <w:t>98</w:t>
      </w:r>
      <w:r>
        <w:rPr>
          <w:sz w:val="26"/>
          <w:szCs w:val="26"/>
        </w:rPr>
        <w:t>_____ сесії __</w:t>
      </w:r>
      <w:r>
        <w:rPr>
          <w:sz w:val="26"/>
          <w:szCs w:val="26"/>
          <w:u w:val="single"/>
        </w:rPr>
        <w:t>VII_</w:t>
      </w:r>
      <w:r>
        <w:rPr>
          <w:sz w:val="26"/>
          <w:szCs w:val="26"/>
        </w:rPr>
        <w:t>______ скликання</w:t>
      </w:r>
    </w:p>
    <w:p>
      <w:pPr>
        <w:pStyle w:val="Normal"/>
        <w:ind w:left="720" w:right="0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20"/>
              <w:tabs>
                <w:tab w:val="left" w:pos="4680" w:leader="none"/>
                <w:tab w:val="left" w:pos="6804" w:leader="none"/>
              </w:tabs>
              <w:ind w:left="720" w:right="0" w:hanging="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28.05.2020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20"/>
              <w:tabs>
                <w:tab w:val="left" w:pos="4680" w:leader="none"/>
                <w:tab w:val="left" w:pos="6804" w:leader="none"/>
              </w:tabs>
              <w:ind w:left="720" w:right="0" w:hanging="0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20"/>
              <w:tabs>
                <w:tab w:val="left" w:pos="4680" w:leader="none"/>
                <w:tab w:val="left" w:pos="6804" w:leader="none"/>
              </w:tabs>
              <w:ind w:left="720" w:right="0" w:hanging="0"/>
              <w:jc w:val="right"/>
              <w:rPr>
                <w:rFonts w:eastAsia="Times New Roman"/>
                <w:b w:val="false"/>
                <w:sz w:val="28"/>
                <w:szCs w:val="28"/>
              </w:rPr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  <w:szCs w:val="28"/>
              </w:rPr>
              <w:t>2199/98</w:t>
            </w:r>
          </w:p>
        </w:tc>
      </w:tr>
    </w:tbl>
    <w:p>
      <w:pPr>
        <w:pStyle w:val="Normal"/>
        <w:widowControl w:val="false"/>
        <w:tabs>
          <w:tab w:val="left" w:pos="360" w:leader="none"/>
          <w:tab w:val="left" w:pos="720" w:leader="none"/>
          <w:tab w:val="left" w:pos="9540" w:leader="none"/>
        </w:tabs>
        <w:suppressAutoHyphens w:val="true"/>
        <w:bidi w:val="0"/>
        <w:ind w:left="72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доповнень до рішення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сесії міської ради від 26.03.2020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2158/95 «Про затвердження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Положення про управління освіти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Каховської міської ради</w:t>
      </w:r>
      <w:r>
        <w:rPr/>
        <w:t xml:space="preserve"> </w:t>
      </w:r>
      <w:r>
        <w:rPr>
          <w:sz w:val="28"/>
          <w:szCs w:val="28"/>
        </w:rPr>
        <w:t>в новій редакції»</w:t>
      </w:r>
    </w:p>
    <w:p>
      <w:pPr>
        <w:pStyle w:val="Normal"/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пунктом 5 частини 1 статті 26, статтею 54 Закону України «Про місцеве самоврядування в Україні», сесія </w:t>
      </w:r>
      <w:r>
        <w:rPr>
          <w:color w:val="000000"/>
          <w:sz w:val="28"/>
          <w:szCs w:val="28"/>
        </w:rPr>
        <w:t>міської ради,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>
      <w:pPr>
        <w:pStyle w:val="Normal"/>
        <w:ind w:left="0" w:righ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left" w:pos="851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Доповнити рішення 95 сесії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Каховської міської  ради від 26.03.2020 № 2158/95 «Про затвердження  Положення про управління освіти Каховської міської ради  в новій редакції» пунктом 2.1. в такій редакції:</w:t>
      </w:r>
    </w:p>
    <w:p>
      <w:pPr>
        <w:pStyle w:val="Normal"/>
        <w:tabs>
          <w:tab w:val="left" w:pos="851" w:leader="none"/>
        </w:tabs>
        <w:ind w:left="56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«Положення набирає чинності з моменту внесення змін до Єдиного державного реєстру юридичних осіб, фізичних осіб-підприємців та громадських формувань».</w:t>
      </w:r>
    </w:p>
    <w:p>
      <w:pPr>
        <w:pStyle w:val="Normal"/>
        <w:numPr>
          <w:ilvl w:val="0"/>
          <w:numId w:val="2"/>
        </w:numPr>
        <w:tabs>
          <w:tab w:val="left" w:pos="851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Відповідальність за виконання рішення покласти на секретаря міської ради А.Ю. Мовчана.</w:t>
      </w:r>
    </w:p>
    <w:p>
      <w:pPr>
        <w:pStyle w:val="Normal"/>
        <w:numPr>
          <w:ilvl w:val="0"/>
          <w:numId w:val="2"/>
        </w:numPr>
        <w:tabs>
          <w:tab w:val="left" w:pos="851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рішення покласти на депутатську комісію з питань культури, освіти, молоді, спорту, соціального захисту населення та охорони здоров’я ( М. М. Скрипніченко).</w:t>
      </w:r>
    </w:p>
    <w:p>
      <w:pPr>
        <w:pStyle w:val="Normal"/>
        <w:tabs>
          <w:tab w:val="left" w:pos="851" w:leader="none"/>
        </w:tabs>
        <w:jc w:val="both"/>
        <w:rPr/>
      </w:pPr>
      <w:r>
        <w:rPr/>
      </w:r>
    </w:p>
    <w:p>
      <w:pPr>
        <w:pStyle w:val="Normal"/>
        <w:tabs>
          <w:tab w:val="left" w:pos="851" w:leader="none"/>
        </w:tabs>
        <w:ind w:left="567" w:right="0" w:hanging="0"/>
        <w:jc w:val="both"/>
        <w:rPr/>
      </w:pPr>
      <w:r>
        <w:rPr/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5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 xml:space="preserve"> А. А. Дяченко</w:t>
      </w:r>
    </w:p>
    <w:p>
      <w:pPr>
        <w:pStyle w:val="Normal"/>
        <w:tabs>
          <w:tab w:val="left" w:pos="75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ad0e2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uk-UA" w:eastAsia="zh-CN" w:bidi="ar-SA"/>
    </w:rPr>
  </w:style>
  <w:style w:type="paragraph" w:styleId="1">
    <w:name w:val="Заголовок 1"/>
    <w:qFormat/>
    <w:basedOn w:val="Normal"/>
    <w:next w:val="Normal"/>
    <w:pPr>
      <w:keepNext/>
      <w:numPr>
        <w:ilvl w:val="0"/>
        <w:numId w:val="1"/>
      </w:numPr>
      <w:overflowPunct w:val="true"/>
      <w:spacing w:lineRule="auto" w:line="360"/>
      <w:jc w:val="center"/>
      <w:textAlignment w:val="baseline"/>
      <w:outlineLvl w:val="0"/>
    </w:pPr>
    <w:rPr>
      <w:szCs w:val="20"/>
      <w:lang w:val="uk-U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Style13" w:customStyle="1">
    <w:name w:val="Текст выноски Знак"/>
    <w:uiPriority w:val="99"/>
    <w:qFormat/>
    <w:semiHidden/>
    <w:link w:val="a3"/>
    <w:rsid w:val="004f41e6"/>
    <w:basedOn w:val="DefaultParagraphFont"/>
    <w:rPr>
      <w:rFonts w:ascii="Segoe UI" w:hAnsi="Segoe UI" w:eastAsia="Times New Roman" w:cs="Segoe UI"/>
      <w:sz w:val="18"/>
      <w:szCs w:val="18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rFonts w:cs="Times New Roman"/>
      <w:sz w:val="28"/>
      <w:szCs w:val="28"/>
    </w:rPr>
  </w:style>
  <w:style w:type="character" w:styleId="ListLabel3">
    <w:name w:val="ListLabel 3"/>
    <w:qFormat/>
    <w:rPr>
      <w:rFonts w:cs="Times New Roman"/>
      <w:sz w:val="28"/>
      <w:szCs w:val="28"/>
    </w:rPr>
  </w:style>
  <w:style w:type="character" w:styleId="ListLabel4">
    <w:name w:val="ListLabel 4"/>
    <w:rPr>
      <w:rFonts w:cs="Times New Roman"/>
      <w:sz w:val="28"/>
      <w:szCs w:val="28"/>
    </w:rPr>
  </w:style>
  <w:style w:type="paragraph" w:styleId="Style14">
    <w:name w:val="Заголовок"/>
    <w:qFormat/>
    <w:basedOn w:val="Normal"/>
    <w:next w:val="Style15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qFormat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qFormat/>
    <w:semiHidden/>
    <w:unhideWhenUsed/>
    <w:link w:val="a4"/>
    <w:rsid w:val="004f41e6"/>
    <w:basedOn w:val="Normal"/>
    <w:pPr/>
    <w:rPr>
      <w:rFonts w:ascii="Segoe UI" w:hAnsi="Segoe UI" w:cs="Segoe UI"/>
      <w:sz w:val="18"/>
      <w:szCs w:val="18"/>
    </w:rPr>
  </w:style>
  <w:style w:type="paragraph" w:styleId="NoSpacing" w:customStyle="1">
    <w:name w:val="No Spacing"/>
    <w:qFormat/>
    <w:rsid w:val="005048b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sz w:val="24"/>
      <w:szCs w:val="22"/>
      <w:lang w:val="ru-RU" w:eastAsia="ru-RU" w:bidi="ar-SA"/>
    </w:rPr>
  </w:style>
  <w:style w:type="paragraph" w:styleId="Style19">
    <w:name w:val="Содержимое врезки"/>
    <w:qFormat/>
    <w:basedOn w:val="Normal"/>
    <w:pPr/>
    <w:rPr/>
  </w:style>
  <w:style w:type="paragraph" w:styleId="Style20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2020-04-21T11:54:00Z</dcterms:created>
  <dc:creator>User</dc:creator>
  <dc:language>ru-RU</dc:language>
  <cp:lastPrinted>2020-04-21T12:27:00Z</cp:lastPrinted>
  <dcterms:modified xsi:type="dcterms:W3CDTF">2020-05-29T13:41:40Z</dcterms:modified>
  <cp:revision>8</cp:revision>
</cp:coreProperties>
</file>