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3"/>
        </w:numPr>
        <w:jc w:val="center"/>
        <w:rPr/>
      </w:pPr>
      <w:r>
        <w:rPr/>
        <w:object>
          <v:shape id="ole_rId2" style="width:42.35pt;height:53.35pt" o:ole="">
            <v:imagedata r:id="rId3" o:title=""/>
          </v:shape>
          <o:OLEObject Type="Embed" ProgID="" ShapeID="ole_rId2" DrawAspect="Content" ObjectID="_967342551" r:id="rId2"/>
        </w:object>
      </w:r>
      <w:r>
        <w:rPr>
          <w:rFonts w:eastAsia="Liberation Serif;Times New Roman" w:cs="Liberation Serif;Times New Roman"/>
        </w:rPr>
        <w:t xml:space="preserve"> </w:t>
      </w:r>
    </w:p>
    <w:p>
      <w:pPr>
        <w:pStyle w:val="Normal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  <w:t>КАХОВСЬКА  МІСЬКА  РАДА</w:t>
      </w:r>
    </w:p>
    <w:p>
      <w:pPr>
        <w:pStyle w:val="Normal"/>
        <w:numPr>
          <w:ilvl w:val="0"/>
          <w:numId w:val="3"/>
        </w:numPr>
        <w:jc w:val="center"/>
        <w:rPr>
          <w:rFonts w:cs="Times New Roman"/>
          <w:b/>
          <w:b/>
          <w:bCs/>
          <w:sz w:val="28"/>
        </w:rPr>
      </w:pPr>
      <w:r>
        <w:rPr>
          <w:rFonts w:cs="Times New Roman"/>
          <w:b/>
          <w:bCs/>
          <w:sz w:val="28"/>
        </w:rPr>
        <w:t>ХЕРСОНСЬКОЇ  ОБЛАСТІ</w:t>
      </w:r>
    </w:p>
    <w:p>
      <w:pPr>
        <w:pStyle w:val="Normal"/>
        <w:numPr>
          <w:ilvl w:val="0"/>
          <w:numId w:val="3"/>
        </w:numPr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РІШЕННЯ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jc w:val="center"/>
        <w:rPr/>
      </w:pPr>
      <w:r>
        <w:rPr>
          <w:sz w:val="24"/>
        </w:rPr>
        <w:t>_</w:t>
      </w:r>
      <w:r>
        <w:rPr>
          <w:sz w:val="26"/>
          <w:szCs w:val="26"/>
        </w:rPr>
        <w:t>__</w:t>
      </w:r>
      <w:r>
        <w:rPr>
          <w:sz w:val="28"/>
          <w:szCs w:val="28"/>
          <w:u w:val="single"/>
        </w:rPr>
        <w:t>100</w:t>
      </w:r>
      <w:r>
        <w:rPr>
          <w:sz w:val="26"/>
          <w:szCs w:val="26"/>
        </w:rPr>
        <w:t>_____ сесії __</w:t>
      </w:r>
      <w:r>
        <w:rPr>
          <w:sz w:val="26"/>
          <w:szCs w:val="26"/>
          <w:u w:val="single"/>
        </w:rPr>
        <w:t>VII_</w:t>
      </w:r>
      <w:r>
        <w:rPr>
          <w:sz w:val="26"/>
          <w:szCs w:val="26"/>
        </w:rPr>
        <w:t>______ скликання</w:t>
      </w:r>
    </w:p>
    <w:p>
      <w:pPr>
        <w:pStyle w:val="Normal"/>
        <w:numPr>
          <w:ilvl w:val="0"/>
          <w:numId w:val="3"/>
        </w:numPr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FFFFFF" w:val="clear"/>
          </w:tcPr>
          <w:p>
            <w:pPr>
              <w:pStyle w:val="Style18"/>
              <w:numPr>
                <w:ilvl w:val="0"/>
                <w:numId w:val="3"/>
              </w:numPr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25.06.2020</w:t>
            </w:r>
          </w:p>
        </w:tc>
        <w:tc>
          <w:tcPr>
            <w:tcW w:w="3096" w:type="dxa"/>
            <w:tcBorders/>
            <w:shd w:fill="FFFFFF" w:val="clear"/>
          </w:tcPr>
          <w:p>
            <w:pPr>
              <w:pStyle w:val="Style18"/>
              <w:numPr>
                <w:ilvl w:val="0"/>
                <w:numId w:val="3"/>
              </w:numPr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м. Каховка</w:t>
            </w:r>
          </w:p>
        </w:tc>
        <w:tc>
          <w:tcPr>
            <w:tcW w:w="3096" w:type="dxa"/>
            <w:tcBorders/>
            <w:shd w:fill="FFFFFF" w:val="clear"/>
          </w:tcPr>
          <w:p>
            <w:pPr>
              <w:pStyle w:val="Style18"/>
              <w:numPr>
                <w:ilvl w:val="0"/>
                <w:numId w:val="3"/>
              </w:numPr>
              <w:tabs>
                <w:tab w:val="left" w:pos="4680" w:leader="none"/>
                <w:tab w:val="left" w:pos="6804" w:leader="none"/>
              </w:tabs>
              <w:jc w:val="right"/>
              <w:rPr/>
            </w:pPr>
            <w:r>
              <w:rPr>
                <w:rFonts w:eastAsia="Liberation Serif;Times New Roman" w:cs="Liberation Serif;Times New Roman"/>
                <w:b w:val="false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54</w:t>
            </w:r>
            <w:r>
              <w:rPr>
                <w:rFonts w:eastAsia="Times New Roman" w:cs="Times New Roman"/>
                <w:b w:val="false"/>
                <w:sz w:val="28"/>
                <w:szCs w:val="28"/>
              </w:rPr>
              <w:t>/100</w:t>
            </w:r>
          </w:p>
        </w:tc>
      </w:tr>
    </w:tbl>
    <w:p>
      <w:pPr>
        <w:pStyle w:val="Normal"/>
        <w:widowControl w:val="false"/>
        <w:numPr>
          <w:ilvl w:val="0"/>
          <w:numId w:val="3"/>
        </w:numPr>
        <w:tabs>
          <w:tab w:val="left" w:pos="360" w:leader="none"/>
          <w:tab w:val="left" w:pos="720" w:leader="none"/>
          <w:tab w:val="left" w:pos="9540" w:leader="none"/>
        </w:tabs>
        <w:suppressAutoHyphens w:val="true"/>
        <w:bidi w:val="0"/>
        <w:ind w:right="6214" w:hanging="0"/>
        <w:jc w:val="left"/>
        <w:rPr>
          <w:rFonts w:eastAsia="Liberation Serif;Times New Roman" w:cs="Liberation Serif;Times New Roman"/>
          <w:sz w:val="28"/>
          <w:szCs w:val="28"/>
          <w:lang w:val="uk-UA"/>
        </w:rPr>
      </w:pPr>
      <w:r>
        <w:rPr>
          <w:rFonts w:eastAsia="Liberation Serif;Times New Roman" w:cs="Liberation Serif;Times New Roman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звернення з пропозицією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Каховської районної ради </w:t>
      </w:r>
    </w:p>
    <w:p>
      <w:pPr>
        <w:pStyle w:val="Normal"/>
        <w:rPr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spacing w:before="5" w:after="0"/>
        <w:ind w:firstLine="567"/>
        <w:jc w:val="both"/>
        <w:rPr/>
      </w:pPr>
      <w:r>
        <w:rPr>
          <w:sz w:val="28"/>
          <w:szCs w:val="28"/>
          <w:lang w:val="uk-UA"/>
        </w:rPr>
        <w:t>Відповідно до статті 78 Господарського кодексу України, статей 26, 60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на виконання вимог статті 16 Закону України «Основи законодавства України про охорону здоров'я», Закону України «Про державні фінансові гарантії медичного обслуговування населення», з метою виконання розпорядження Кабінету Міністрів України від 30.11.2016 року № 1013-р «Про схвалення Концепції реформи фінансування системи охорони здоров’я»,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здоров’я», з метою   розвитку первинної ланки медико-санітарної допомоги в місті Каховка, міська рада</w:t>
      </w:r>
    </w:p>
    <w:p>
      <w:pPr>
        <w:pStyle w:val="Normal"/>
        <w:shd w:val="clear" w:color="auto" w:fill="FFFFFF"/>
        <w:spacing w:before="5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>
      <w:pPr>
        <w:pStyle w:val="ListParagraph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Звернутися до Каховської районної ради з пропозицією щодо: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передачі цілісного майнового комплексу Комунального некомерційного підприємства «Каховський районний центр первинної медико – санітарної допомоги Каховської районної ради» (Код ЄДР 38740016, місцезнаходження: Херсонська область, м. Каховка, вул. Велика Куликовська, буд. 73) Каховській міській раді;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виходу зі складу засновників Комунального некомерційного підприємства «Каховський районний центр первинної медико – санітарної допомоги Каховської районної ради» (Код ЄДР 38740016, місцезнаходження: Херсонська область, м. Каховка, вул. Велика Куликовська, буд. 73) та передачі прав та обов’язків засновника Каховській міській раді.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Noto Sans CJK SC Regular"/>
          <w:color w:val="000000"/>
          <w:sz w:val="28"/>
          <w:szCs w:val="28"/>
          <w:lang w:val="uk-UA" w:eastAsia="zh-CN" w:bidi="hi-IN"/>
        </w:rPr>
        <w:t>Відповідальність за виконання рішення покласти на заступника міського голови з питань діяльності виконавчих органів ради Перемежка А.В.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 w:eastAsia="zh-CN" w:bidi="hi-IN"/>
        </w:rPr>
        <w:t>Контроль за виконанням даного рішення покласти на постійну депутатську комісію з питань регламенту, етики, засобів масової інформації, зв'язку з громадськими організаціями, забезпечення законності, правопорядку та антикорупційної діяльності (Глущенко О.А.).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jc w:val="both"/>
        <w:rPr>
          <w:rFonts w:ascii="Liberation Serif" w:hAnsi="Liberation Serif" w:eastAsia="Noto Sans CJK SC Regular" w:cs="FreeSans"/>
          <w:lang w:eastAsia="zh-CN" w:bidi="hi-IN"/>
        </w:rPr>
      </w:pPr>
      <w:r>
        <w:rPr>
          <w:rFonts w:eastAsia="Noto Sans CJK SC Regular"/>
          <w:color w:val="000000"/>
          <w:sz w:val="28"/>
          <w:szCs w:val="28"/>
          <w:lang w:val="uk-UA" w:eastAsia="zh-CN"/>
        </w:rPr>
        <w:t>Міський голова</w:t>
        <w:tab/>
        <w:tab/>
        <w:t xml:space="preserve">                                                            </w:t>
        <w:tab/>
        <w:t>А.А. Дяченко</w:t>
      </w:r>
    </w:p>
    <w:p>
      <w:pPr>
        <w:pStyle w:val="Normal"/>
        <w:widowControl w:val="false"/>
        <w:shd w:val="clear" w:color="auto" w:fill="FFFFFF"/>
        <w:ind w:left="34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b w:val="false"/>
        <w:szCs w:val="28"/>
        <w:rFonts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89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>
    <w:name w:val="WW8Num4z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rsid w:val="00dc5895"/>
    <w:pPr>
      <w:spacing w:beforeAutospacing="1" w:afterAutospacing="1"/>
    </w:pPr>
    <w:rPr>
      <w:lang w:val="uk-UA"/>
    </w:rPr>
  </w:style>
  <w:style w:type="paragraph" w:styleId="ListParagraph">
    <w:name w:val="List Paragraph"/>
    <w:basedOn w:val="Normal"/>
    <w:uiPriority w:val="34"/>
    <w:qFormat/>
    <w:rsid w:val="002046f9"/>
    <w:pPr>
      <w:spacing w:before="0" w:after="0"/>
      <w:ind w:left="720" w:hanging="0"/>
      <w:contextualSpacing/>
    </w:pPr>
    <w:rPr/>
  </w:style>
  <w:style w:type="paragraph" w:styleId="Style18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lang w:val="uk-UA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C381-E45C-4342-92A3-C817F965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LibreOffice/5.1.6.2$Linux_x86 LibreOffice_project/10m0$Build-2</Application>
  <Pages>2</Pages>
  <Words>261</Words>
  <Characters>1871</Characters>
  <CharactersWithSpaces>2186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2020-05-27T11:52:00Z</dcterms:created>
  <dc:creator>Admin</dc:creator>
  <dc:description/>
  <dc:language>ru-RU</dc:language>
  <cp:lastModifiedBy/>
  <cp:lastPrinted>2020-06-24T05:41:00Z</cp:lastPrinted>
  <dcterms:modified xsi:type="dcterms:W3CDTF">2020-06-25T13:18:06Z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