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4EB0" w:rsidRDefault="00A74EB0" w:rsidP="00A74EB0">
      <w:pPr>
        <w:pStyle w:val="a9"/>
        <w:ind w:right="-195"/>
      </w:pPr>
    </w:p>
    <w:p w:rsidR="00A74EB0" w:rsidRPr="00BC2C6F" w:rsidRDefault="00040E58" w:rsidP="00A74EB0">
      <w:pPr>
        <w:pStyle w:val="ae"/>
        <w:rPr>
          <w:b w:val="0"/>
          <w:sz w:val="28"/>
          <w:szCs w:val="28"/>
          <w:lang w:val="uk-UA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.2pt;width:50.2pt;height:63.5pt;z-index:251660288">
            <v:imagedata r:id="rId9" o:title=""/>
            <w10:wrap type="topAndBottom"/>
          </v:shape>
          <o:OLEObject Type="Embed" ProgID="PBrush" ShapeID="_x0000_s1026" DrawAspect="Content" ObjectID="_1655707311" r:id="rId10"/>
        </w:pict>
      </w:r>
      <w:r w:rsidR="00A74EB0" w:rsidRPr="00BC2C6F">
        <w:rPr>
          <w:b w:val="0"/>
          <w:sz w:val="28"/>
          <w:szCs w:val="28"/>
        </w:rPr>
        <w:t>КАХОВС</w:t>
      </w:r>
      <w:r w:rsidR="00A74EB0" w:rsidRPr="00BC2C6F">
        <w:rPr>
          <w:b w:val="0"/>
          <w:sz w:val="28"/>
          <w:szCs w:val="28"/>
          <w:lang w:val="uk-UA"/>
        </w:rPr>
        <w:t>Ь</w:t>
      </w:r>
      <w:r w:rsidR="00A74EB0" w:rsidRPr="00BC2C6F">
        <w:rPr>
          <w:b w:val="0"/>
          <w:sz w:val="28"/>
          <w:szCs w:val="28"/>
        </w:rPr>
        <w:t>КА  М</w:t>
      </w:r>
      <w:r w:rsidR="00A74EB0" w:rsidRPr="00BC2C6F">
        <w:rPr>
          <w:b w:val="0"/>
          <w:sz w:val="28"/>
          <w:szCs w:val="28"/>
          <w:lang w:val="uk-UA"/>
        </w:rPr>
        <w:t>ІСЬКА  РАДА</w:t>
      </w:r>
    </w:p>
    <w:p w:rsidR="00A74EB0" w:rsidRPr="00BC2C6F" w:rsidRDefault="00A74EB0" w:rsidP="00A74EB0">
      <w:pPr>
        <w:pStyle w:val="a9"/>
        <w:spacing w:after="0"/>
        <w:ind w:left="150"/>
        <w:jc w:val="center"/>
        <w:rPr>
          <w:sz w:val="28"/>
          <w:szCs w:val="28"/>
        </w:rPr>
      </w:pPr>
      <w:r w:rsidRPr="00BC2C6F">
        <w:rPr>
          <w:sz w:val="28"/>
          <w:szCs w:val="28"/>
        </w:rPr>
        <w:t>ХЕРСОНСЬКОЇ ОБЛАСТІ</w:t>
      </w:r>
    </w:p>
    <w:p w:rsidR="00A74EB0" w:rsidRPr="00BC2C6F" w:rsidRDefault="00A74EB0" w:rsidP="00A74EB0">
      <w:pPr>
        <w:pStyle w:val="a9"/>
        <w:spacing w:after="0"/>
        <w:ind w:left="150"/>
        <w:jc w:val="center"/>
        <w:rPr>
          <w:sz w:val="28"/>
          <w:szCs w:val="28"/>
        </w:rPr>
      </w:pPr>
      <w:r w:rsidRPr="00BC2C6F">
        <w:rPr>
          <w:sz w:val="28"/>
          <w:szCs w:val="28"/>
        </w:rPr>
        <w:t>ВИКОНАВЧИЙ КОМІТЕТ</w:t>
      </w:r>
    </w:p>
    <w:p w:rsidR="00A74EB0" w:rsidRDefault="00A74EB0" w:rsidP="00A74EB0">
      <w:pPr>
        <w:pStyle w:val="a9"/>
        <w:ind w:left="150"/>
        <w:jc w:val="center"/>
        <w:rPr>
          <w:b/>
          <w:sz w:val="28"/>
          <w:szCs w:val="28"/>
          <w:lang w:val="uk-UA"/>
        </w:rPr>
      </w:pPr>
      <w:proofErr w:type="gramStart"/>
      <w:r w:rsidRPr="00BC2C6F">
        <w:rPr>
          <w:b/>
          <w:sz w:val="28"/>
          <w:szCs w:val="28"/>
        </w:rPr>
        <w:t>Р</w:t>
      </w:r>
      <w:proofErr w:type="gramEnd"/>
      <w:r w:rsidRPr="00BC2C6F">
        <w:rPr>
          <w:b/>
          <w:sz w:val="28"/>
          <w:szCs w:val="28"/>
        </w:rPr>
        <w:t>ІШЕННЯ</w:t>
      </w:r>
    </w:p>
    <w:p w:rsidR="00A74EB0" w:rsidRPr="002C727E" w:rsidRDefault="00A74EB0" w:rsidP="00A74EB0">
      <w:pPr>
        <w:pStyle w:val="a9"/>
        <w:tabs>
          <w:tab w:val="left" w:pos="1455"/>
        </w:tabs>
        <w:ind w:right="-195"/>
        <w:rPr>
          <w:sz w:val="28"/>
          <w:szCs w:val="28"/>
          <w:lang w:val="uk-UA"/>
        </w:rPr>
      </w:pPr>
      <w:r w:rsidRPr="00BC2C6F">
        <w:rPr>
          <w:sz w:val="28"/>
          <w:szCs w:val="28"/>
        </w:rPr>
        <w:t xml:space="preserve"> </w:t>
      </w:r>
      <w:r w:rsidR="002C727E" w:rsidRPr="002C727E">
        <w:rPr>
          <w:sz w:val="28"/>
          <w:szCs w:val="28"/>
          <w:u w:val="single"/>
          <w:lang w:val="uk-UA"/>
        </w:rPr>
        <w:t>06</w:t>
      </w:r>
      <w:r w:rsidRPr="002C727E">
        <w:rPr>
          <w:sz w:val="28"/>
          <w:szCs w:val="28"/>
          <w:u w:val="single"/>
          <w:lang w:val="uk-UA"/>
        </w:rPr>
        <w:t>.0</w:t>
      </w:r>
      <w:r w:rsidR="002C727E" w:rsidRPr="002C727E">
        <w:rPr>
          <w:sz w:val="28"/>
          <w:szCs w:val="28"/>
          <w:u w:val="single"/>
          <w:lang w:val="uk-UA"/>
        </w:rPr>
        <w:t>7</w:t>
      </w:r>
      <w:r>
        <w:rPr>
          <w:sz w:val="28"/>
          <w:szCs w:val="28"/>
          <w:u w:val="single"/>
        </w:rPr>
        <w:t>.20</w:t>
      </w:r>
      <w:r>
        <w:rPr>
          <w:sz w:val="28"/>
          <w:szCs w:val="28"/>
          <w:u w:val="single"/>
          <w:lang w:val="uk-UA"/>
        </w:rPr>
        <w:t>20</w:t>
      </w:r>
      <w:r w:rsidRPr="00BC2C6F">
        <w:rPr>
          <w:sz w:val="28"/>
          <w:szCs w:val="28"/>
          <w:u w:val="single"/>
        </w:rPr>
        <w:t xml:space="preserve"> </w:t>
      </w:r>
      <w:r w:rsidRPr="00BC2C6F">
        <w:rPr>
          <w:sz w:val="28"/>
          <w:szCs w:val="28"/>
        </w:rPr>
        <w:t xml:space="preserve">                                    м. Каховка                                        </w:t>
      </w:r>
      <w:r w:rsidRPr="00BC2C6F">
        <w:rPr>
          <w:sz w:val="28"/>
          <w:szCs w:val="28"/>
          <w:u w:val="single"/>
        </w:rPr>
        <w:t xml:space="preserve">№ </w:t>
      </w:r>
      <w:r w:rsidR="002C727E">
        <w:rPr>
          <w:sz w:val="28"/>
          <w:szCs w:val="28"/>
          <w:u w:val="single"/>
          <w:lang w:val="uk-UA"/>
        </w:rPr>
        <w:t>137</w:t>
      </w:r>
    </w:p>
    <w:p w:rsidR="00F07F37" w:rsidRPr="003339FB" w:rsidRDefault="00F07F37" w:rsidP="00F07F37">
      <w:pPr>
        <w:pStyle w:val="a9"/>
        <w:spacing w:after="0"/>
        <w:rPr>
          <w:sz w:val="28"/>
          <w:szCs w:val="28"/>
          <w:lang w:val="uk-UA"/>
        </w:rPr>
      </w:pPr>
      <w:r w:rsidRPr="003339FB">
        <w:rPr>
          <w:sz w:val="28"/>
          <w:szCs w:val="28"/>
          <w:lang w:val="uk-UA"/>
        </w:rPr>
        <w:t xml:space="preserve">           </w:t>
      </w:r>
    </w:p>
    <w:p w:rsidR="002C727E" w:rsidRPr="00A45368" w:rsidRDefault="002C727E" w:rsidP="002C727E">
      <w:pPr>
        <w:rPr>
          <w:sz w:val="28"/>
          <w:szCs w:val="28"/>
          <w:lang w:val="uk-UA"/>
        </w:rPr>
      </w:pPr>
      <w:r w:rsidRPr="00A45368">
        <w:rPr>
          <w:sz w:val="28"/>
          <w:szCs w:val="28"/>
          <w:lang w:val="uk-UA"/>
        </w:rPr>
        <w:t xml:space="preserve">Про забезпечення виконання в місті </w:t>
      </w:r>
    </w:p>
    <w:p w:rsidR="002C727E" w:rsidRPr="00A45368" w:rsidRDefault="002C727E" w:rsidP="002C727E">
      <w:pPr>
        <w:rPr>
          <w:sz w:val="28"/>
          <w:szCs w:val="28"/>
          <w:lang w:val="uk-UA"/>
        </w:rPr>
      </w:pPr>
      <w:r w:rsidRPr="00A45368">
        <w:rPr>
          <w:sz w:val="28"/>
          <w:szCs w:val="28"/>
          <w:lang w:val="uk-UA"/>
        </w:rPr>
        <w:t>Каховці постанови Кабінету Міністрів</w:t>
      </w:r>
    </w:p>
    <w:p w:rsidR="002C727E" w:rsidRPr="00A45368" w:rsidRDefault="002C727E" w:rsidP="002C727E">
      <w:pPr>
        <w:rPr>
          <w:sz w:val="28"/>
          <w:szCs w:val="28"/>
          <w:lang w:val="uk-UA"/>
        </w:rPr>
      </w:pPr>
      <w:r w:rsidRPr="00A45368">
        <w:rPr>
          <w:sz w:val="28"/>
          <w:szCs w:val="28"/>
          <w:lang w:val="uk-UA"/>
        </w:rPr>
        <w:t>України від 28 жовтня 2004 р. № 1445</w:t>
      </w:r>
    </w:p>
    <w:p w:rsidR="002C727E" w:rsidRPr="00A45368" w:rsidRDefault="002C727E" w:rsidP="002C727E">
      <w:pPr>
        <w:rPr>
          <w:sz w:val="28"/>
          <w:szCs w:val="28"/>
          <w:lang w:val="uk-UA"/>
        </w:rPr>
      </w:pPr>
      <w:r w:rsidRPr="00A45368">
        <w:rPr>
          <w:sz w:val="28"/>
          <w:szCs w:val="28"/>
          <w:lang w:val="uk-UA"/>
        </w:rPr>
        <w:t>«</w:t>
      </w:r>
      <w:r w:rsidRPr="00A45368">
        <w:rPr>
          <w:sz w:val="28"/>
          <w:szCs w:val="28"/>
        </w:rPr>
        <w:t>Про</w:t>
      </w:r>
      <w:r w:rsidRPr="009E7CE5">
        <w:rPr>
          <w:sz w:val="28"/>
          <w:szCs w:val="28"/>
          <w:lang w:val="uk-UA"/>
        </w:rPr>
        <w:t xml:space="preserve"> затвердження</w:t>
      </w:r>
      <w:r w:rsidRPr="00A45368">
        <w:rPr>
          <w:sz w:val="28"/>
          <w:szCs w:val="28"/>
        </w:rPr>
        <w:t xml:space="preserve"> Порядку</w:t>
      </w:r>
      <w:r w:rsidRPr="009E7CE5">
        <w:rPr>
          <w:sz w:val="28"/>
          <w:szCs w:val="28"/>
          <w:lang w:val="uk-UA"/>
        </w:rPr>
        <w:t xml:space="preserve"> проведення</w:t>
      </w:r>
      <w:r w:rsidRPr="00A45368">
        <w:rPr>
          <w:sz w:val="28"/>
          <w:szCs w:val="28"/>
        </w:rPr>
        <w:t xml:space="preserve"> </w:t>
      </w:r>
    </w:p>
    <w:p w:rsidR="002C727E" w:rsidRDefault="002C727E" w:rsidP="002C727E">
      <w:pPr>
        <w:pStyle w:val="HTML"/>
        <w:shd w:val="clear" w:color="auto" w:fill="FFFFFF"/>
        <w:rPr>
          <w:rFonts w:ascii="Times New Roman" w:hAnsi="Times New Roman" w:cs="Consolas"/>
          <w:bCs/>
          <w:color w:val="292B2C"/>
          <w:sz w:val="28"/>
          <w:szCs w:val="28"/>
          <w:lang w:val="uk-UA"/>
        </w:rPr>
      </w:pPr>
      <w:r w:rsidRPr="009E7CE5">
        <w:rPr>
          <w:rFonts w:ascii="Times New Roman" w:hAnsi="Times New Roman"/>
          <w:sz w:val="28"/>
          <w:szCs w:val="28"/>
          <w:lang w:val="uk-UA"/>
        </w:rPr>
        <w:t xml:space="preserve">безоплатного поховання </w:t>
      </w:r>
      <w:r w:rsidRPr="009E7CE5">
        <w:rPr>
          <w:rFonts w:ascii="Times New Roman" w:hAnsi="Times New Roman" w:cs="Consolas"/>
          <w:bCs/>
          <w:color w:val="292B2C"/>
          <w:sz w:val="28"/>
          <w:szCs w:val="28"/>
          <w:lang w:val="uk-UA"/>
        </w:rPr>
        <w:t xml:space="preserve">померлих </w:t>
      </w:r>
    </w:p>
    <w:p w:rsidR="002C727E" w:rsidRDefault="002C727E" w:rsidP="002C727E">
      <w:pPr>
        <w:pStyle w:val="HTML"/>
        <w:shd w:val="clear" w:color="auto" w:fill="FFFFFF"/>
        <w:rPr>
          <w:rFonts w:ascii="Times New Roman" w:hAnsi="Times New Roman" w:cs="Consolas"/>
          <w:bCs/>
          <w:color w:val="292B2C"/>
          <w:sz w:val="28"/>
          <w:szCs w:val="28"/>
          <w:lang w:val="uk-UA"/>
        </w:rPr>
      </w:pPr>
      <w:r w:rsidRPr="009E7CE5">
        <w:rPr>
          <w:rFonts w:ascii="Times New Roman" w:hAnsi="Times New Roman" w:cs="Consolas"/>
          <w:bCs/>
          <w:color w:val="292B2C"/>
          <w:sz w:val="28"/>
          <w:szCs w:val="28"/>
          <w:lang w:val="uk-UA"/>
        </w:rPr>
        <w:t>(загиблих) осіб, які мають особливі</w:t>
      </w:r>
    </w:p>
    <w:p w:rsidR="002C727E" w:rsidRDefault="002C727E" w:rsidP="002C727E">
      <w:pPr>
        <w:pStyle w:val="HTML"/>
        <w:shd w:val="clear" w:color="auto" w:fill="FFFFFF"/>
        <w:rPr>
          <w:rFonts w:ascii="Times New Roman" w:hAnsi="Times New Roman" w:cs="Consolas"/>
          <w:bCs/>
          <w:color w:val="292B2C"/>
          <w:sz w:val="28"/>
          <w:szCs w:val="28"/>
          <w:lang w:val="uk-UA"/>
        </w:rPr>
      </w:pPr>
      <w:r w:rsidRPr="009E7CE5">
        <w:rPr>
          <w:rFonts w:ascii="Times New Roman" w:hAnsi="Times New Roman" w:cs="Consolas"/>
          <w:bCs/>
          <w:color w:val="292B2C"/>
          <w:sz w:val="28"/>
          <w:szCs w:val="28"/>
          <w:lang w:val="uk-UA"/>
        </w:rPr>
        <w:t xml:space="preserve"> заслуги та особливі трудові заслуги</w:t>
      </w:r>
    </w:p>
    <w:p w:rsidR="002C727E" w:rsidRDefault="002C727E" w:rsidP="002C727E">
      <w:pPr>
        <w:pStyle w:val="HTML"/>
        <w:shd w:val="clear" w:color="auto" w:fill="FFFFFF"/>
        <w:rPr>
          <w:rFonts w:ascii="Times New Roman" w:hAnsi="Times New Roman" w:cs="Consolas"/>
          <w:bCs/>
          <w:color w:val="292B2C"/>
          <w:sz w:val="28"/>
          <w:szCs w:val="28"/>
          <w:lang w:val="uk-UA"/>
        </w:rPr>
      </w:pPr>
      <w:r w:rsidRPr="009E7CE5">
        <w:rPr>
          <w:rFonts w:ascii="Times New Roman" w:hAnsi="Times New Roman" w:cs="Consolas"/>
          <w:bCs/>
          <w:color w:val="292B2C"/>
          <w:sz w:val="28"/>
          <w:szCs w:val="28"/>
          <w:lang w:val="uk-UA"/>
        </w:rPr>
        <w:t xml:space="preserve"> перед Батьківщиною, учасників бойових дій, </w:t>
      </w:r>
      <w:r w:rsidRPr="009E7CE5">
        <w:rPr>
          <w:rFonts w:ascii="Times New Roman" w:hAnsi="Times New Roman" w:cs="Consolas"/>
          <w:bCs/>
          <w:color w:val="292B2C"/>
          <w:sz w:val="28"/>
          <w:szCs w:val="28"/>
          <w:lang w:val="uk-UA"/>
        </w:rPr>
        <w:br/>
        <w:t xml:space="preserve"> постраждалих учасників Революції Гідності </w:t>
      </w:r>
    </w:p>
    <w:p w:rsidR="002C727E" w:rsidRPr="009E7CE5" w:rsidRDefault="002C727E" w:rsidP="002C727E">
      <w:pPr>
        <w:pStyle w:val="HTML"/>
        <w:shd w:val="clear" w:color="auto" w:fill="FFFFFF"/>
        <w:rPr>
          <w:rFonts w:ascii="Times New Roman" w:hAnsi="Times New Roman" w:cs="Consolas"/>
          <w:color w:val="292B2C"/>
          <w:sz w:val="28"/>
          <w:szCs w:val="28"/>
          <w:lang w:val="uk-UA"/>
        </w:rPr>
      </w:pPr>
      <w:r>
        <w:rPr>
          <w:rFonts w:ascii="Times New Roman" w:hAnsi="Times New Roman" w:cs="Consolas"/>
          <w:bCs/>
          <w:color w:val="292B2C"/>
          <w:sz w:val="28"/>
          <w:szCs w:val="28"/>
          <w:lang w:val="uk-UA"/>
        </w:rPr>
        <w:t>та</w:t>
      </w:r>
      <w:r w:rsidRPr="009E7CE5">
        <w:rPr>
          <w:rFonts w:ascii="Times New Roman" w:hAnsi="Times New Roman" w:cs="Consolas"/>
          <w:bCs/>
          <w:color w:val="292B2C"/>
          <w:sz w:val="28"/>
          <w:szCs w:val="28"/>
          <w:lang w:val="uk-UA"/>
        </w:rPr>
        <w:t xml:space="preserve"> осіб з інвалідністю </w:t>
      </w:r>
      <w:r>
        <w:rPr>
          <w:rFonts w:ascii="Times New Roman" w:hAnsi="Times New Roman" w:cs="Consolas"/>
          <w:bCs/>
          <w:color w:val="292B2C"/>
          <w:sz w:val="28"/>
          <w:szCs w:val="28"/>
          <w:lang w:val="uk-UA"/>
        </w:rPr>
        <w:t>внаслідок війни»</w:t>
      </w:r>
    </w:p>
    <w:p w:rsidR="002C727E" w:rsidRPr="00A45368" w:rsidRDefault="002C727E" w:rsidP="002C727E">
      <w:pPr>
        <w:rPr>
          <w:sz w:val="28"/>
          <w:szCs w:val="28"/>
          <w:lang w:val="uk-UA"/>
        </w:rPr>
      </w:pPr>
    </w:p>
    <w:p w:rsidR="002C727E" w:rsidRPr="00A45368" w:rsidRDefault="002C727E" w:rsidP="002C727E">
      <w:pPr>
        <w:rPr>
          <w:sz w:val="28"/>
          <w:szCs w:val="28"/>
          <w:lang w:val="uk-UA"/>
        </w:rPr>
      </w:pPr>
    </w:p>
    <w:p w:rsidR="002C727E" w:rsidRPr="00A45368" w:rsidRDefault="002C727E" w:rsidP="002C727E">
      <w:pPr>
        <w:ind w:firstLine="708"/>
        <w:jc w:val="both"/>
        <w:rPr>
          <w:sz w:val="28"/>
          <w:szCs w:val="28"/>
          <w:lang w:val="uk-UA"/>
        </w:rPr>
      </w:pPr>
      <w:r w:rsidRPr="00A45368">
        <w:rPr>
          <w:sz w:val="28"/>
          <w:szCs w:val="28"/>
          <w:lang w:val="uk-UA"/>
        </w:rPr>
        <w:t>На виконання постанови Кабінету Міністрів України від 28.10.2004 №1445 «</w:t>
      </w:r>
      <w:r w:rsidRPr="009E7CE5">
        <w:rPr>
          <w:sz w:val="28"/>
          <w:szCs w:val="28"/>
          <w:lang w:val="uk-UA"/>
        </w:rPr>
        <w:t xml:space="preserve">Про затвердження Порядку проведення безоплатного поховання </w:t>
      </w:r>
      <w:r w:rsidRPr="009E7CE5">
        <w:rPr>
          <w:rFonts w:cs="Consolas"/>
          <w:bCs/>
          <w:color w:val="292B2C"/>
          <w:sz w:val="28"/>
          <w:szCs w:val="28"/>
          <w:lang w:val="uk-UA"/>
        </w:rPr>
        <w:t>померлих (загиблих) осіб, які мають особливі заслуги та особливі трудові заслуги перед Батьківщиною, учасників бойових дій,  постраждали</w:t>
      </w:r>
      <w:r>
        <w:rPr>
          <w:rFonts w:cs="Consolas"/>
          <w:bCs/>
          <w:color w:val="292B2C"/>
          <w:sz w:val="28"/>
          <w:szCs w:val="28"/>
          <w:lang w:val="uk-UA"/>
        </w:rPr>
        <w:t>х учасників Революції Гідності та</w:t>
      </w:r>
      <w:r w:rsidRPr="009E7CE5">
        <w:rPr>
          <w:rFonts w:cs="Consolas"/>
          <w:bCs/>
          <w:color w:val="292B2C"/>
          <w:sz w:val="28"/>
          <w:szCs w:val="28"/>
          <w:lang w:val="uk-UA"/>
        </w:rPr>
        <w:t xml:space="preserve"> осіб з інвалідністю </w:t>
      </w:r>
      <w:r>
        <w:rPr>
          <w:rFonts w:cs="Consolas"/>
          <w:bCs/>
          <w:color w:val="292B2C"/>
          <w:sz w:val="28"/>
          <w:szCs w:val="28"/>
          <w:lang w:val="uk-UA"/>
        </w:rPr>
        <w:t xml:space="preserve">внаслідок війни» </w:t>
      </w:r>
      <w:r w:rsidRPr="00A45368">
        <w:rPr>
          <w:sz w:val="28"/>
          <w:szCs w:val="28"/>
          <w:lang w:val="uk-UA"/>
        </w:rPr>
        <w:t>із змінами та доповненнями та керуючись підпунктами 2, 4  пункту "а" частини першої статті 34 Закону України «Про місцеве самоврядування в Україні» виконавчий комітет Каховської міської ради</w:t>
      </w:r>
    </w:p>
    <w:p w:rsidR="002C727E" w:rsidRPr="00A45368" w:rsidRDefault="002C727E" w:rsidP="002C727E">
      <w:pPr>
        <w:ind w:firstLine="708"/>
        <w:jc w:val="both"/>
        <w:rPr>
          <w:sz w:val="28"/>
          <w:szCs w:val="28"/>
          <w:lang w:val="uk-UA"/>
        </w:rPr>
      </w:pPr>
      <w:r w:rsidRPr="00A45368">
        <w:rPr>
          <w:sz w:val="28"/>
          <w:szCs w:val="28"/>
          <w:lang w:val="uk-UA"/>
        </w:rPr>
        <w:t xml:space="preserve">                             </w:t>
      </w:r>
    </w:p>
    <w:p w:rsidR="002C727E" w:rsidRPr="00A45368" w:rsidRDefault="002C727E" w:rsidP="002C727E">
      <w:pPr>
        <w:ind w:firstLine="708"/>
        <w:jc w:val="both"/>
        <w:rPr>
          <w:sz w:val="28"/>
          <w:szCs w:val="28"/>
          <w:lang w:val="uk-UA"/>
        </w:rPr>
      </w:pPr>
      <w:r w:rsidRPr="00A45368">
        <w:rPr>
          <w:sz w:val="28"/>
          <w:szCs w:val="28"/>
          <w:lang w:val="uk-UA"/>
        </w:rPr>
        <w:t xml:space="preserve">                                       В  И Р І Ш И В:</w:t>
      </w:r>
    </w:p>
    <w:p w:rsidR="002C727E" w:rsidRPr="00A45368" w:rsidRDefault="002C727E" w:rsidP="002C727E">
      <w:pPr>
        <w:ind w:firstLine="708"/>
        <w:jc w:val="both"/>
        <w:rPr>
          <w:sz w:val="28"/>
          <w:szCs w:val="28"/>
          <w:lang w:val="uk-UA"/>
        </w:rPr>
      </w:pPr>
    </w:p>
    <w:p w:rsidR="002C727E" w:rsidRPr="00A45368" w:rsidRDefault="002C727E" w:rsidP="002C727E">
      <w:pPr>
        <w:ind w:firstLine="708"/>
        <w:jc w:val="both"/>
        <w:rPr>
          <w:sz w:val="28"/>
          <w:szCs w:val="28"/>
          <w:lang w:val="uk-UA"/>
        </w:rPr>
      </w:pPr>
      <w:r w:rsidRPr="00A45368">
        <w:rPr>
          <w:sz w:val="28"/>
          <w:szCs w:val="28"/>
          <w:lang w:val="uk-UA"/>
        </w:rPr>
        <w:t xml:space="preserve">1. Управлінню праці та соціального захисту населення </w:t>
      </w:r>
      <w:r>
        <w:rPr>
          <w:sz w:val="28"/>
          <w:szCs w:val="28"/>
          <w:lang w:val="uk-UA"/>
        </w:rPr>
        <w:t xml:space="preserve">                </w:t>
      </w:r>
      <w:r w:rsidRPr="00A45368">
        <w:rPr>
          <w:sz w:val="28"/>
          <w:szCs w:val="28"/>
          <w:lang w:val="uk-UA"/>
        </w:rPr>
        <w:t>(Скрипніченко А.В.) та комунальному підприємству «Комунальне транспортне підприємство» (</w:t>
      </w:r>
      <w:proofErr w:type="spellStart"/>
      <w:r>
        <w:rPr>
          <w:sz w:val="28"/>
          <w:szCs w:val="28"/>
          <w:lang w:val="uk-UA"/>
        </w:rPr>
        <w:t>Трофимчук</w:t>
      </w:r>
      <w:proofErr w:type="spellEnd"/>
      <w:r>
        <w:rPr>
          <w:sz w:val="28"/>
          <w:szCs w:val="28"/>
          <w:lang w:val="uk-UA"/>
        </w:rPr>
        <w:t xml:space="preserve"> А.А.</w:t>
      </w:r>
      <w:r w:rsidRPr="00A45368">
        <w:rPr>
          <w:sz w:val="28"/>
          <w:szCs w:val="28"/>
          <w:lang w:val="uk-UA"/>
        </w:rPr>
        <w:t>) забезпечити виконання Порядку проведення безоплатного поховання померлих (загиблих) осіб, які мають особливі заслуги та особливі трудові заслуги перед Батьківщиною, учасників бойових дій</w:t>
      </w:r>
      <w:r>
        <w:rPr>
          <w:sz w:val="28"/>
          <w:szCs w:val="28"/>
          <w:lang w:val="uk-UA"/>
        </w:rPr>
        <w:t>,</w:t>
      </w:r>
      <w:r w:rsidRPr="009E7CE5">
        <w:rPr>
          <w:rFonts w:cs="Consolas"/>
          <w:bCs/>
          <w:color w:val="292B2C"/>
          <w:sz w:val="28"/>
          <w:szCs w:val="28"/>
          <w:lang w:val="uk-UA"/>
        </w:rPr>
        <w:t xml:space="preserve"> постраждалих учасників Революції Гідності</w:t>
      </w:r>
      <w:r w:rsidRPr="00A45368">
        <w:rPr>
          <w:sz w:val="28"/>
          <w:szCs w:val="28"/>
          <w:lang w:val="uk-UA"/>
        </w:rPr>
        <w:t xml:space="preserve"> та осіб з інвалідністю внаслідок війни та його фінансування відповідно Угоди про передачу субвенції на проведення видатків місцевих бюджетів, що враховуються при визначенні обсягу міжбюджетних трансфертів.</w:t>
      </w:r>
    </w:p>
    <w:p w:rsidR="002C727E" w:rsidRPr="00A45368" w:rsidRDefault="002C727E" w:rsidP="002C727E">
      <w:pPr>
        <w:ind w:firstLine="708"/>
        <w:jc w:val="both"/>
        <w:rPr>
          <w:sz w:val="28"/>
          <w:szCs w:val="28"/>
          <w:lang w:val="uk-UA"/>
        </w:rPr>
      </w:pPr>
      <w:r w:rsidRPr="00A45368">
        <w:rPr>
          <w:sz w:val="28"/>
          <w:szCs w:val="28"/>
          <w:lang w:val="uk-UA"/>
        </w:rPr>
        <w:lastRenderedPageBreak/>
        <w:t xml:space="preserve">2. Управлінню праці та соціального захисту населення </w:t>
      </w:r>
      <w:r>
        <w:rPr>
          <w:sz w:val="28"/>
          <w:szCs w:val="28"/>
          <w:lang w:val="uk-UA"/>
        </w:rPr>
        <w:t xml:space="preserve">               </w:t>
      </w:r>
      <w:r w:rsidRPr="00A45368">
        <w:rPr>
          <w:sz w:val="28"/>
          <w:szCs w:val="28"/>
          <w:lang w:val="uk-UA"/>
        </w:rPr>
        <w:t>(Скрипніченко А.В.) надавати до фінансового управління (</w:t>
      </w:r>
      <w:proofErr w:type="spellStart"/>
      <w:r w:rsidRPr="00A45368">
        <w:rPr>
          <w:sz w:val="28"/>
          <w:szCs w:val="28"/>
          <w:lang w:val="uk-UA"/>
        </w:rPr>
        <w:t>Гончаров</w:t>
      </w:r>
      <w:proofErr w:type="spellEnd"/>
      <w:r w:rsidRPr="00A45368">
        <w:rPr>
          <w:sz w:val="28"/>
          <w:szCs w:val="28"/>
          <w:lang w:val="uk-UA"/>
        </w:rPr>
        <w:t xml:space="preserve"> О.А.) заявку на проведення витрат на поховання померлих (загиблих) осіб, які мають особливі заслуги та особливі трудові заслуги перед Батьківщиною, учасників бойових </w:t>
      </w:r>
      <w:r>
        <w:rPr>
          <w:sz w:val="28"/>
          <w:szCs w:val="28"/>
          <w:lang w:val="uk-UA"/>
        </w:rPr>
        <w:t>дій,</w:t>
      </w:r>
      <w:r w:rsidRPr="00A45368">
        <w:rPr>
          <w:sz w:val="28"/>
          <w:szCs w:val="28"/>
          <w:lang w:val="uk-UA"/>
        </w:rPr>
        <w:t xml:space="preserve"> </w:t>
      </w:r>
      <w:r w:rsidRPr="009E7CE5">
        <w:rPr>
          <w:rFonts w:cs="Consolas"/>
          <w:bCs/>
          <w:color w:val="292B2C"/>
          <w:sz w:val="28"/>
          <w:szCs w:val="28"/>
          <w:lang w:val="uk-UA"/>
        </w:rPr>
        <w:t xml:space="preserve">постраждалих учасників Революції Гідності </w:t>
      </w:r>
      <w:r w:rsidRPr="00A45368">
        <w:rPr>
          <w:sz w:val="28"/>
          <w:szCs w:val="28"/>
          <w:lang w:val="uk-UA"/>
        </w:rPr>
        <w:t>та осіб з інвалідністю внаслідок війни для подальшого проведення фінансування.</w:t>
      </w:r>
    </w:p>
    <w:p w:rsidR="002C727E" w:rsidRPr="00A45368" w:rsidRDefault="002C727E" w:rsidP="002C727E">
      <w:pPr>
        <w:ind w:firstLine="708"/>
        <w:jc w:val="both"/>
        <w:rPr>
          <w:sz w:val="28"/>
          <w:szCs w:val="28"/>
          <w:lang w:val="uk-UA"/>
        </w:rPr>
      </w:pPr>
      <w:r w:rsidRPr="00A45368">
        <w:rPr>
          <w:sz w:val="28"/>
          <w:szCs w:val="28"/>
          <w:lang w:val="uk-UA"/>
        </w:rPr>
        <w:t>3. Комунальному підприємству «Комунальне транспортне підприємство» (</w:t>
      </w:r>
      <w:proofErr w:type="spellStart"/>
      <w:r>
        <w:rPr>
          <w:sz w:val="28"/>
          <w:szCs w:val="28"/>
          <w:lang w:val="uk-UA"/>
        </w:rPr>
        <w:t>Трофимчук</w:t>
      </w:r>
      <w:proofErr w:type="spellEnd"/>
      <w:r>
        <w:rPr>
          <w:sz w:val="28"/>
          <w:szCs w:val="28"/>
          <w:lang w:val="uk-UA"/>
        </w:rPr>
        <w:t xml:space="preserve"> А.А.</w:t>
      </w:r>
      <w:r w:rsidRPr="00A45368">
        <w:rPr>
          <w:sz w:val="28"/>
          <w:szCs w:val="28"/>
          <w:lang w:val="uk-UA"/>
        </w:rPr>
        <w:t>)  з 01.0</w:t>
      </w:r>
      <w:r>
        <w:rPr>
          <w:sz w:val="28"/>
          <w:szCs w:val="28"/>
          <w:lang w:val="uk-UA"/>
        </w:rPr>
        <w:t>7</w:t>
      </w:r>
      <w:r w:rsidRPr="00A45368">
        <w:rPr>
          <w:sz w:val="28"/>
          <w:szCs w:val="28"/>
          <w:lang w:val="uk-UA"/>
        </w:rPr>
        <w:t>.20</w:t>
      </w:r>
      <w:r>
        <w:rPr>
          <w:sz w:val="28"/>
          <w:szCs w:val="28"/>
          <w:lang w:val="uk-UA"/>
        </w:rPr>
        <w:t>20</w:t>
      </w:r>
      <w:r w:rsidRPr="00A45368">
        <w:rPr>
          <w:sz w:val="28"/>
          <w:szCs w:val="28"/>
          <w:lang w:val="uk-UA"/>
        </w:rPr>
        <w:t xml:space="preserve"> проводити безоплатне поховання осіб, які мають особливі заслуги та особливі трудові заслуги перед Батьк</w:t>
      </w:r>
      <w:r>
        <w:rPr>
          <w:sz w:val="28"/>
          <w:szCs w:val="28"/>
          <w:lang w:val="uk-UA"/>
        </w:rPr>
        <w:t xml:space="preserve">івщиною, учасників бойових дій, </w:t>
      </w:r>
      <w:r w:rsidRPr="009E7CE5">
        <w:rPr>
          <w:rFonts w:cs="Consolas"/>
          <w:bCs/>
          <w:color w:val="292B2C"/>
          <w:sz w:val="28"/>
          <w:szCs w:val="28"/>
          <w:lang w:val="uk-UA"/>
        </w:rPr>
        <w:t>постраждалих учасників Революції Гідності</w:t>
      </w:r>
      <w:r>
        <w:rPr>
          <w:rFonts w:cs="Consolas"/>
          <w:bCs/>
          <w:color w:val="292B2C"/>
          <w:sz w:val="28"/>
          <w:szCs w:val="28"/>
          <w:lang w:val="uk-UA"/>
        </w:rPr>
        <w:t xml:space="preserve"> та</w:t>
      </w:r>
      <w:r w:rsidRPr="00A45368">
        <w:rPr>
          <w:sz w:val="28"/>
          <w:szCs w:val="28"/>
          <w:lang w:val="uk-UA"/>
        </w:rPr>
        <w:t xml:space="preserve"> осіб з інвалідністю внаслідок війни згідно з переліком ціни, товарів, які надаватимуться виконавцями поховання померлого (додається). </w:t>
      </w:r>
    </w:p>
    <w:p w:rsidR="002C727E" w:rsidRPr="00A45368" w:rsidRDefault="002C727E" w:rsidP="002C727E">
      <w:pPr>
        <w:tabs>
          <w:tab w:val="left" w:pos="0"/>
        </w:tabs>
        <w:ind w:firstLine="708"/>
        <w:jc w:val="both"/>
        <w:rPr>
          <w:sz w:val="28"/>
          <w:szCs w:val="28"/>
          <w:lang w:val="uk-UA"/>
        </w:rPr>
      </w:pPr>
      <w:r w:rsidRPr="00A45368">
        <w:rPr>
          <w:sz w:val="28"/>
          <w:szCs w:val="28"/>
          <w:lang w:val="uk-UA"/>
        </w:rPr>
        <w:t>4.   Визнати таким, що втратило чинність, рішення виконавчого комітету від 2</w:t>
      </w:r>
      <w:r>
        <w:rPr>
          <w:sz w:val="28"/>
          <w:szCs w:val="28"/>
          <w:lang w:val="uk-UA"/>
        </w:rPr>
        <w:t>0</w:t>
      </w:r>
      <w:r w:rsidRPr="00A45368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03</w:t>
      </w:r>
      <w:r w:rsidRPr="00A45368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>8</w:t>
      </w:r>
      <w:r w:rsidRPr="00A45368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71</w:t>
      </w:r>
      <w:r w:rsidRPr="00A45368">
        <w:rPr>
          <w:sz w:val="28"/>
          <w:szCs w:val="28"/>
          <w:lang w:val="uk-UA"/>
        </w:rPr>
        <w:t>, у зв’язку з прийняттям цього рішення.</w:t>
      </w:r>
    </w:p>
    <w:p w:rsidR="002C727E" w:rsidRPr="00A45368" w:rsidRDefault="002C727E" w:rsidP="002C727E">
      <w:pPr>
        <w:ind w:firstLine="708"/>
        <w:jc w:val="both"/>
        <w:rPr>
          <w:sz w:val="28"/>
          <w:szCs w:val="28"/>
          <w:lang w:val="uk-UA"/>
        </w:rPr>
      </w:pPr>
      <w:r w:rsidRPr="00A45368">
        <w:rPr>
          <w:sz w:val="28"/>
          <w:szCs w:val="28"/>
          <w:lang w:val="uk-UA"/>
        </w:rPr>
        <w:t xml:space="preserve">5.  Контроль за виконанням цього рішення покласти на  </w:t>
      </w:r>
      <w:r>
        <w:rPr>
          <w:sz w:val="28"/>
          <w:szCs w:val="28"/>
          <w:lang w:val="uk-UA"/>
        </w:rPr>
        <w:t xml:space="preserve">першого заступника міського голови з питань діяльності виконавчих органів </w:t>
      </w:r>
      <w:r w:rsidRPr="00A45368">
        <w:rPr>
          <w:sz w:val="28"/>
          <w:szCs w:val="28"/>
          <w:lang w:val="uk-UA"/>
        </w:rPr>
        <w:t>ради</w:t>
      </w:r>
      <w:r>
        <w:rPr>
          <w:sz w:val="28"/>
          <w:szCs w:val="28"/>
          <w:lang w:val="uk-UA"/>
        </w:rPr>
        <w:t xml:space="preserve"> (Зарембу Ю.О.</w:t>
      </w:r>
      <w:r w:rsidRPr="00A45368">
        <w:rPr>
          <w:sz w:val="28"/>
          <w:szCs w:val="28"/>
          <w:lang w:val="uk-UA"/>
        </w:rPr>
        <w:t>).</w:t>
      </w:r>
    </w:p>
    <w:p w:rsidR="002C727E" w:rsidRPr="00A45368" w:rsidRDefault="002C727E" w:rsidP="002C727E">
      <w:pPr>
        <w:jc w:val="both"/>
        <w:rPr>
          <w:sz w:val="28"/>
          <w:szCs w:val="28"/>
          <w:lang w:val="uk-UA"/>
        </w:rPr>
      </w:pPr>
    </w:p>
    <w:p w:rsidR="002C727E" w:rsidRDefault="002C727E" w:rsidP="002C727E">
      <w:pPr>
        <w:jc w:val="both"/>
        <w:rPr>
          <w:sz w:val="28"/>
          <w:szCs w:val="28"/>
          <w:lang w:val="uk-UA"/>
        </w:rPr>
      </w:pPr>
    </w:p>
    <w:p w:rsidR="002C727E" w:rsidRPr="00A45368" w:rsidRDefault="002C727E" w:rsidP="002C727E">
      <w:pPr>
        <w:jc w:val="both"/>
        <w:rPr>
          <w:sz w:val="28"/>
          <w:szCs w:val="28"/>
          <w:lang w:val="uk-UA"/>
        </w:rPr>
      </w:pPr>
      <w:r w:rsidRPr="00A45368">
        <w:rPr>
          <w:sz w:val="28"/>
          <w:szCs w:val="28"/>
          <w:lang w:val="uk-UA"/>
        </w:rPr>
        <w:t>Міський голова                                                                 А.Дяченко</w:t>
      </w:r>
    </w:p>
    <w:p w:rsidR="006D0F36" w:rsidRDefault="006D0F36" w:rsidP="006D0F36">
      <w:pPr>
        <w:ind w:right="-195"/>
        <w:jc w:val="both"/>
        <w:rPr>
          <w:lang w:val="uk-UA"/>
        </w:rPr>
      </w:pPr>
    </w:p>
    <w:p w:rsidR="006D0F36" w:rsidRDefault="006D0F36" w:rsidP="006D0F36">
      <w:pPr>
        <w:ind w:right="-195"/>
        <w:jc w:val="both"/>
        <w:rPr>
          <w:lang w:val="uk-UA"/>
        </w:rPr>
      </w:pPr>
    </w:p>
    <w:p w:rsidR="006D0F36" w:rsidRDefault="006D0F36" w:rsidP="006D0F36">
      <w:pPr>
        <w:ind w:right="-195"/>
        <w:jc w:val="both"/>
        <w:rPr>
          <w:lang w:val="uk-UA"/>
        </w:rPr>
      </w:pPr>
    </w:p>
    <w:p w:rsidR="006D0F36" w:rsidRDefault="006D0F36" w:rsidP="006D0F36">
      <w:pPr>
        <w:ind w:right="-195"/>
        <w:jc w:val="both"/>
        <w:rPr>
          <w:lang w:val="uk-UA"/>
        </w:rPr>
      </w:pPr>
      <w:bookmarkStart w:id="0" w:name="_GoBack"/>
      <w:bookmarkEnd w:id="0"/>
    </w:p>
    <w:p w:rsidR="00AF0B6A" w:rsidRDefault="00AF0B6A" w:rsidP="00AF0B6A">
      <w:pPr>
        <w:tabs>
          <w:tab w:val="left" w:pos="10659"/>
        </w:tabs>
        <w:ind w:left="4989"/>
        <w:rPr>
          <w:sz w:val="28"/>
          <w:szCs w:val="28"/>
          <w:lang w:val="uk-UA"/>
        </w:rPr>
      </w:pPr>
      <w:r w:rsidRPr="00AF0B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Pr="00AF0B6A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      </w:t>
      </w:r>
    </w:p>
    <w:p w:rsidR="007508E3" w:rsidRDefault="00AF0B6A" w:rsidP="00AF0B6A">
      <w:pPr>
        <w:tabs>
          <w:tab w:val="left" w:pos="10659"/>
        </w:tabs>
        <w:ind w:left="498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="007508E3">
        <w:rPr>
          <w:sz w:val="28"/>
          <w:szCs w:val="28"/>
          <w:lang w:val="uk-UA"/>
        </w:rPr>
        <w:t xml:space="preserve">     </w:t>
      </w:r>
    </w:p>
    <w:p w:rsidR="005A397E" w:rsidRDefault="005A397E" w:rsidP="00E508D2">
      <w:pPr>
        <w:rPr>
          <w:sz w:val="26"/>
          <w:szCs w:val="26"/>
          <w:lang w:val="uk-UA"/>
        </w:rPr>
      </w:pPr>
    </w:p>
    <w:sectPr w:rsidR="005A397E" w:rsidSect="002C727E">
      <w:headerReference w:type="even" r:id="rId11"/>
      <w:headerReference w:type="default" r:id="rId12"/>
      <w:type w:val="continuous"/>
      <w:pgSz w:w="11906" w:h="16838"/>
      <w:pgMar w:top="567" w:right="566" w:bottom="1701" w:left="184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0E58" w:rsidRDefault="00040E58">
      <w:r>
        <w:separator/>
      </w:r>
    </w:p>
  </w:endnote>
  <w:endnote w:type="continuationSeparator" w:id="0">
    <w:p w:rsidR="00040E58" w:rsidRDefault="00040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0E58" w:rsidRDefault="00040E58">
      <w:r>
        <w:separator/>
      </w:r>
    </w:p>
  </w:footnote>
  <w:footnote w:type="continuationSeparator" w:id="0">
    <w:p w:rsidR="00040E58" w:rsidRDefault="00040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0F4" w:rsidRDefault="00317FA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060F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060F4" w:rsidRDefault="00C060F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0F4" w:rsidRDefault="00317FA5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060F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C727E">
      <w:rPr>
        <w:rStyle w:val="a7"/>
        <w:noProof/>
      </w:rPr>
      <w:t>2</w:t>
    </w:r>
    <w:r>
      <w:rPr>
        <w:rStyle w:val="a7"/>
      </w:rPr>
      <w:fldChar w:fldCharType="end"/>
    </w:r>
  </w:p>
  <w:p w:rsidR="00C060F4" w:rsidRDefault="00C060F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292E"/>
    <w:multiLevelType w:val="hybridMultilevel"/>
    <w:tmpl w:val="E9D637D6"/>
    <w:lvl w:ilvl="0" w:tplc="052A723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03923A52"/>
    <w:multiLevelType w:val="hybridMultilevel"/>
    <w:tmpl w:val="335818E8"/>
    <w:lvl w:ilvl="0" w:tplc="26863450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>
    <w:nsid w:val="04F255C7"/>
    <w:multiLevelType w:val="hybridMultilevel"/>
    <w:tmpl w:val="F2C03B1A"/>
    <w:lvl w:ilvl="0" w:tplc="ACD2A106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6B27DE"/>
    <w:multiLevelType w:val="hybridMultilevel"/>
    <w:tmpl w:val="89B8D41C"/>
    <w:lvl w:ilvl="0" w:tplc="BFB071AA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4">
    <w:nsid w:val="08991593"/>
    <w:multiLevelType w:val="hybridMultilevel"/>
    <w:tmpl w:val="EFECB302"/>
    <w:lvl w:ilvl="0" w:tplc="0FA224EC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abstractNum w:abstractNumId="5">
    <w:nsid w:val="0DA93405"/>
    <w:multiLevelType w:val="hybridMultilevel"/>
    <w:tmpl w:val="A8CAE1B8"/>
    <w:lvl w:ilvl="0" w:tplc="01244258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6">
    <w:nsid w:val="10D610BE"/>
    <w:multiLevelType w:val="hybridMultilevel"/>
    <w:tmpl w:val="7D0EE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183BD7"/>
    <w:multiLevelType w:val="hybridMultilevel"/>
    <w:tmpl w:val="D6E6CCA0"/>
    <w:lvl w:ilvl="0" w:tplc="0419000F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8">
    <w:nsid w:val="1E4C7F1F"/>
    <w:multiLevelType w:val="hybridMultilevel"/>
    <w:tmpl w:val="1DBCFBF0"/>
    <w:lvl w:ilvl="0" w:tplc="11CC2F8A">
      <w:start w:val="2010"/>
      <w:numFmt w:val="bullet"/>
      <w:lvlText w:val="-"/>
      <w:lvlJc w:val="left"/>
      <w:pPr>
        <w:tabs>
          <w:tab w:val="num" w:pos="796"/>
        </w:tabs>
        <w:ind w:left="79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6"/>
        </w:tabs>
        <w:ind w:left="151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6"/>
        </w:tabs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6"/>
        </w:tabs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6"/>
        </w:tabs>
        <w:ind w:left="36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6"/>
        </w:tabs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6"/>
        </w:tabs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6"/>
        </w:tabs>
        <w:ind w:left="58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6"/>
        </w:tabs>
        <w:ind w:left="6556" w:hanging="360"/>
      </w:pPr>
      <w:rPr>
        <w:rFonts w:ascii="Wingdings" w:hAnsi="Wingdings" w:hint="default"/>
      </w:rPr>
    </w:lvl>
  </w:abstractNum>
  <w:abstractNum w:abstractNumId="9">
    <w:nsid w:val="249F1C05"/>
    <w:multiLevelType w:val="hybridMultilevel"/>
    <w:tmpl w:val="1A50F6E0"/>
    <w:lvl w:ilvl="0" w:tplc="B3AEB444">
      <w:start w:val="7"/>
      <w:numFmt w:val="bullet"/>
      <w:lvlText w:val="-"/>
      <w:lvlJc w:val="left"/>
      <w:pPr>
        <w:ind w:left="555" w:hanging="360"/>
      </w:pPr>
      <w:rPr>
        <w:rFonts w:ascii="Times New Roman" w:eastAsia="Courier New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10">
    <w:nsid w:val="2AC7567D"/>
    <w:multiLevelType w:val="hybridMultilevel"/>
    <w:tmpl w:val="E9D637D6"/>
    <w:lvl w:ilvl="0" w:tplc="052A723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2E4C562F"/>
    <w:multiLevelType w:val="hybridMultilevel"/>
    <w:tmpl w:val="1040E86E"/>
    <w:lvl w:ilvl="0" w:tplc="659A5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E942FE1"/>
    <w:multiLevelType w:val="hybridMultilevel"/>
    <w:tmpl w:val="0FF223E6"/>
    <w:lvl w:ilvl="0" w:tplc="6630C752">
      <w:start w:val="2010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A534E3"/>
    <w:multiLevelType w:val="hybridMultilevel"/>
    <w:tmpl w:val="33442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9C097B"/>
    <w:multiLevelType w:val="hybridMultilevel"/>
    <w:tmpl w:val="68C4AC62"/>
    <w:lvl w:ilvl="0" w:tplc="85881686">
      <w:start w:val="3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5">
    <w:nsid w:val="3B421F74"/>
    <w:multiLevelType w:val="hybridMultilevel"/>
    <w:tmpl w:val="2EE2ECCA"/>
    <w:lvl w:ilvl="0" w:tplc="98FECBE2">
      <w:start w:val="3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6">
    <w:nsid w:val="40F70797"/>
    <w:multiLevelType w:val="hybridMultilevel"/>
    <w:tmpl w:val="2E027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936CD7"/>
    <w:multiLevelType w:val="hybridMultilevel"/>
    <w:tmpl w:val="5CB85A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DC66B5B"/>
    <w:multiLevelType w:val="hybridMultilevel"/>
    <w:tmpl w:val="75F22B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3825C4E"/>
    <w:multiLevelType w:val="hybridMultilevel"/>
    <w:tmpl w:val="EFE4A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095897"/>
    <w:multiLevelType w:val="hybridMultilevel"/>
    <w:tmpl w:val="89B8D41C"/>
    <w:lvl w:ilvl="0" w:tplc="BFB071AA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1">
    <w:nsid w:val="5C2C4E7B"/>
    <w:multiLevelType w:val="hybridMultilevel"/>
    <w:tmpl w:val="FB00C998"/>
    <w:lvl w:ilvl="0" w:tplc="3E3CCEF4">
      <w:start w:val="1"/>
      <w:numFmt w:val="bullet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7C7463"/>
    <w:multiLevelType w:val="hybridMultilevel"/>
    <w:tmpl w:val="EE12DAE8"/>
    <w:lvl w:ilvl="0" w:tplc="238AE904">
      <w:start w:val="1"/>
      <w:numFmt w:val="bullet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E0389F"/>
    <w:multiLevelType w:val="hybridMultilevel"/>
    <w:tmpl w:val="214CD1A4"/>
    <w:lvl w:ilvl="0" w:tplc="170A37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745606F"/>
    <w:multiLevelType w:val="hybridMultilevel"/>
    <w:tmpl w:val="EE42F69A"/>
    <w:lvl w:ilvl="0" w:tplc="BBB23F5A">
      <w:start w:val="4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7"/>
  </w:num>
  <w:num w:numId="5">
    <w:abstractNumId w:val="19"/>
  </w:num>
  <w:num w:numId="6">
    <w:abstractNumId w:val="16"/>
  </w:num>
  <w:num w:numId="7">
    <w:abstractNumId w:val="6"/>
  </w:num>
  <w:num w:numId="8">
    <w:abstractNumId w:val="4"/>
  </w:num>
  <w:num w:numId="9">
    <w:abstractNumId w:val="13"/>
  </w:num>
  <w:num w:numId="10">
    <w:abstractNumId w:val="21"/>
  </w:num>
  <w:num w:numId="11">
    <w:abstractNumId w:val="22"/>
  </w:num>
  <w:num w:numId="12">
    <w:abstractNumId w:val="18"/>
  </w:num>
  <w:num w:numId="1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5"/>
  </w:num>
  <w:num w:numId="16">
    <w:abstractNumId w:val="20"/>
  </w:num>
  <w:num w:numId="17">
    <w:abstractNumId w:val="23"/>
  </w:num>
  <w:num w:numId="18">
    <w:abstractNumId w:val="1"/>
  </w:num>
  <w:num w:numId="19">
    <w:abstractNumId w:val="0"/>
  </w:num>
  <w:num w:numId="20">
    <w:abstractNumId w:val="24"/>
  </w:num>
  <w:num w:numId="21">
    <w:abstractNumId w:val="10"/>
  </w:num>
  <w:num w:numId="22">
    <w:abstractNumId w:val="5"/>
  </w:num>
  <w:num w:numId="23">
    <w:abstractNumId w:val="14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52F2"/>
    <w:rsid w:val="000015D2"/>
    <w:rsid w:val="00006929"/>
    <w:rsid w:val="00007542"/>
    <w:rsid w:val="000120E2"/>
    <w:rsid w:val="00034BF2"/>
    <w:rsid w:val="00040E58"/>
    <w:rsid w:val="00042FBD"/>
    <w:rsid w:val="00043B0D"/>
    <w:rsid w:val="000540C4"/>
    <w:rsid w:val="00070C4A"/>
    <w:rsid w:val="00073CBA"/>
    <w:rsid w:val="00090F1B"/>
    <w:rsid w:val="000A5252"/>
    <w:rsid w:val="000D3737"/>
    <w:rsid w:val="000D54A2"/>
    <w:rsid w:val="000D6E1A"/>
    <w:rsid w:val="000E2571"/>
    <w:rsid w:val="000E2724"/>
    <w:rsid w:val="000F04FF"/>
    <w:rsid w:val="000F290E"/>
    <w:rsid w:val="000F4927"/>
    <w:rsid w:val="00102B19"/>
    <w:rsid w:val="0011578C"/>
    <w:rsid w:val="0012034E"/>
    <w:rsid w:val="0012381D"/>
    <w:rsid w:val="001320E9"/>
    <w:rsid w:val="00134CC6"/>
    <w:rsid w:val="00141600"/>
    <w:rsid w:val="0015483A"/>
    <w:rsid w:val="00157C13"/>
    <w:rsid w:val="00157DFD"/>
    <w:rsid w:val="00162A6A"/>
    <w:rsid w:val="0016615B"/>
    <w:rsid w:val="0019167F"/>
    <w:rsid w:val="001930BF"/>
    <w:rsid w:val="00195BF8"/>
    <w:rsid w:val="001B36E8"/>
    <w:rsid w:val="001B67AA"/>
    <w:rsid w:val="001C0266"/>
    <w:rsid w:val="001D1617"/>
    <w:rsid w:val="001D35D0"/>
    <w:rsid w:val="001E2D4A"/>
    <w:rsid w:val="001F0487"/>
    <w:rsid w:val="001F236F"/>
    <w:rsid w:val="001F6456"/>
    <w:rsid w:val="00216279"/>
    <w:rsid w:val="00216A1F"/>
    <w:rsid w:val="00217C95"/>
    <w:rsid w:val="00222416"/>
    <w:rsid w:val="00222D26"/>
    <w:rsid w:val="00225812"/>
    <w:rsid w:val="00235F0A"/>
    <w:rsid w:val="002631E7"/>
    <w:rsid w:val="002674C0"/>
    <w:rsid w:val="0027262D"/>
    <w:rsid w:val="002920C1"/>
    <w:rsid w:val="00294188"/>
    <w:rsid w:val="00294BDC"/>
    <w:rsid w:val="002A4D4B"/>
    <w:rsid w:val="002A6198"/>
    <w:rsid w:val="002C1A98"/>
    <w:rsid w:val="002C727E"/>
    <w:rsid w:val="002D7545"/>
    <w:rsid w:val="002E33DF"/>
    <w:rsid w:val="002F067C"/>
    <w:rsid w:val="002F5991"/>
    <w:rsid w:val="0031120B"/>
    <w:rsid w:val="003144C3"/>
    <w:rsid w:val="003170C8"/>
    <w:rsid w:val="00317FA5"/>
    <w:rsid w:val="003245EF"/>
    <w:rsid w:val="00324FA5"/>
    <w:rsid w:val="00332507"/>
    <w:rsid w:val="003339FB"/>
    <w:rsid w:val="003370F6"/>
    <w:rsid w:val="00337900"/>
    <w:rsid w:val="00344554"/>
    <w:rsid w:val="003561E1"/>
    <w:rsid w:val="00380A77"/>
    <w:rsid w:val="00394493"/>
    <w:rsid w:val="00397822"/>
    <w:rsid w:val="003A15CC"/>
    <w:rsid w:val="003B3789"/>
    <w:rsid w:val="003B39EE"/>
    <w:rsid w:val="003B3B66"/>
    <w:rsid w:val="003B4888"/>
    <w:rsid w:val="003B7818"/>
    <w:rsid w:val="003C0B3F"/>
    <w:rsid w:val="003C4FC0"/>
    <w:rsid w:val="003E5022"/>
    <w:rsid w:val="003E52F2"/>
    <w:rsid w:val="003E7596"/>
    <w:rsid w:val="00400A8F"/>
    <w:rsid w:val="004021EB"/>
    <w:rsid w:val="004153C9"/>
    <w:rsid w:val="00416C2E"/>
    <w:rsid w:val="00423BCE"/>
    <w:rsid w:val="00435BB7"/>
    <w:rsid w:val="0044486C"/>
    <w:rsid w:val="00445BBA"/>
    <w:rsid w:val="00453B7A"/>
    <w:rsid w:val="004611E5"/>
    <w:rsid w:val="00472D9F"/>
    <w:rsid w:val="004756F5"/>
    <w:rsid w:val="004866F7"/>
    <w:rsid w:val="0049626D"/>
    <w:rsid w:val="0049777E"/>
    <w:rsid w:val="004A21A6"/>
    <w:rsid w:val="004A2BF2"/>
    <w:rsid w:val="004B61E3"/>
    <w:rsid w:val="004C29B8"/>
    <w:rsid w:val="004D049A"/>
    <w:rsid w:val="004D6605"/>
    <w:rsid w:val="004E44BD"/>
    <w:rsid w:val="004F5F09"/>
    <w:rsid w:val="004F76AA"/>
    <w:rsid w:val="00502ED6"/>
    <w:rsid w:val="00506E43"/>
    <w:rsid w:val="00514D44"/>
    <w:rsid w:val="0052697B"/>
    <w:rsid w:val="00535A6D"/>
    <w:rsid w:val="0054124A"/>
    <w:rsid w:val="005450FB"/>
    <w:rsid w:val="00545CFB"/>
    <w:rsid w:val="00546AE4"/>
    <w:rsid w:val="005501CD"/>
    <w:rsid w:val="005550A7"/>
    <w:rsid w:val="005620E1"/>
    <w:rsid w:val="005647AA"/>
    <w:rsid w:val="00565EA5"/>
    <w:rsid w:val="005662EE"/>
    <w:rsid w:val="00580594"/>
    <w:rsid w:val="00594D83"/>
    <w:rsid w:val="00595217"/>
    <w:rsid w:val="005A397E"/>
    <w:rsid w:val="005B36B9"/>
    <w:rsid w:val="005B3756"/>
    <w:rsid w:val="005C4E75"/>
    <w:rsid w:val="005D1B43"/>
    <w:rsid w:val="005D2B03"/>
    <w:rsid w:val="005F4076"/>
    <w:rsid w:val="00614A0D"/>
    <w:rsid w:val="00621DB9"/>
    <w:rsid w:val="00626D17"/>
    <w:rsid w:val="006359B9"/>
    <w:rsid w:val="0063667F"/>
    <w:rsid w:val="00643F87"/>
    <w:rsid w:val="00644562"/>
    <w:rsid w:val="00652EC5"/>
    <w:rsid w:val="006618A6"/>
    <w:rsid w:val="006860C6"/>
    <w:rsid w:val="00687344"/>
    <w:rsid w:val="006B0A4E"/>
    <w:rsid w:val="006C345F"/>
    <w:rsid w:val="006D0F36"/>
    <w:rsid w:val="006D6CFC"/>
    <w:rsid w:val="006E1981"/>
    <w:rsid w:val="006E1BFB"/>
    <w:rsid w:val="006F2329"/>
    <w:rsid w:val="00711492"/>
    <w:rsid w:val="0071154E"/>
    <w:rsid w:val="007205AC"/>
    <w:rsid w:val="007273A4"/>
    <w:rsid w:val="00732E42"/>
    <w:rsid w:val="007442AF"/>
    <w:rsid w:val="007508E3"/>
    <w:rsid w:val="0075222F"/>
    <w:rsid w:val="00752D9D"/>
    <w:rsid w:val="00774F26"/>
    <w:rsid w:val="0077546B"/>
    <w:rsid w:val="007808EA"/>
    <w:rsid w:val="00782E98"/>
    <w:rsid w:val="0078365A"/>
    <w:rsid w:val="00793F16"/>
    <w:rsid w:val="00795113"/>
    <w:rsid w:val="0079718F"/>
    <w:rsid w:val="007A219C"/>
    <w:rsid w:val="007A7586"/>
    <w:rsid w:val="007C0F7E"/>
    <w:rsid w:val="00804CB7"/>
    <w:rsid w:val="008108FC"/>
    <w:rsid w:val="0082035D"/>
    <w:rsid w:val="00825D78"/>
    <w:rsid w:val="00833945"/>
    <w:rsid w:val="00835D31"/>
    <w:rsid w:val="00867FC1"/>
    <w:rsid w:val="00872E30"/>
    <w:rsid w:val="00874E01"/>
    <w:rsid w:val="00880A93"/>
    <w:rsid w:val="008857F4"/>
    <w:rsid w:val="00892000"/>
    <w:rsid w:val="00897D73"/>
    <w:rsid w:val="00897EAD"/>
    <w:rsid w:val="008B6768"/>
    <w:rsid w:val="008C1682"/>
    <w:rsid w:val="008E54FE"/>
    <w:rsid w:val="008F0F45"/>
    <w:rsid w:val="008F12B0"/>
    <w:rsid w:val="008F58ED"/>
    <w:rsid w:val="008F5ED0"/>
    <w:rsid w:val="00905384"/>
    <w:rsid w:val="009056E3"/>
    <w:rsid w:val="009101CA"/>
    <w:rsid w:val="009131F1"/>
    <w:rsid w:val="009145AF"/>
    <w:rsid w:val="00916E5B"/>
    <w:rsid w:val="00920BC1"/>
    <w:rsid w:val="00920C9E"/>
    <w:rsid w:val="009253AF"/>
    <w:rsid w:val="00930074"/>
    <w:rsid w:val="00932753"/>
    <w:rsid w:val="0094471F"/>
    <w:rsid w:val="00963E87"/>
    <w:rsid w:val="00976862"/>
    <w:rsid w:val="0099514F"/>
    <w:rsid w:val="0099572E"/>
    <w:rsid w:val="009A3146"/>
    <w:rsid w:val="009B2178"/>
    <w:rsid w:val="009C0B6A"/>
    <w:rsid w:val="009C2510"/>
    <w:rsid w:val="009C5309"/>
    <w:rsid w:val="009D0F2D"/>
    <w:rsid w:val="009D76CE"/>
    <w:rsid w:val="009E7456"/>
    <w:rsid w:val="009E7640"/>
    <w:rsid w:val="00A062DF"/>
    <w:rsid w:val="00A1422F"/>
    <w:rsid w:val="00A15335"/>
    <w:rsid w:val="00A2144D"/>
    <w:rsid w:val="00A44375"/>
    <w:rsid w:val="00A45B64"/>
    <w:rsid w:val="00A6246C"/>
    <w:rsid w:val="00A67841"/>
    <w:rsid w:val="00A74EB0"/>
    <w:rsid w:val="00A75461"/>
    <w:rsid w:val="00A7601A"/>
    <w:rsid w:val="00AB232F"/>
    <w:rsid w:val="00AB465E"/>
    <w:rsid w:val="00AB52D0"/>
    <w:rsid w:val="00AC2197"/>
    <w:rsid w:val="00AD07D9"/>
    <w:rsid w:val="00AD4F2E"/>
    <w:rsid w:val="00AD6330"/>
    <w:rsid w:val="00AE0ADC"/>
    <w:rsid w:val="00AF0B6A"/>
    <w:rsid w:val="00AF1822"/>
    <w:rsid w:val="00B00077"/>
    <w:rsid w:val="00B057EC"/>
    <w:rsid w:val="00B33E56"/>
    <w:rsid w:val="00B41900"/>
    <w:rsid w:val="00B4282B"/>
    <w:rsid w:val="00B47E57"/>
    <w:rsid w:val="00B72AD3"/>
    <w:rsid w:val="00B748FC"/>
    <w:rsid w:val="00B81983"/>
    <w:rsid w:val="00B91523"/>
    <w:rsid w:val="00BA09F7"/>
    <w:rsid w:val="00BD1F32"/>
    <w:rsid w:val="00BD5704"/>
    <w:rsid w:val="00BD66BF"/>
    <w:rsid w:val="00BE6F6C"/>
    <w:rsid w:val="00C060F4"/>
    <w:rsid w:val="00C12212"/>
    <w:rsid w:val="00C160D8"/>
    <w:rsid w:val="00C2581C"/>
    <w:rsid w:val="00C25F59"/>
    <w:rsid w:val="00C27DE0"/>
    <w:rsid w:val="00C3630E"/>
    <w:rsid w:val="00C432EE"/>
    <w:rsid w:val="00C75DB1"/>
    <w:rsid w:val="00C82A7A"/>
    <w:rsid w:val="00C87419"/>
    <w:rsid w:val="00CB5A73"/>
    <w:rsid w:val="00CC78DF"/>
    <w:rsid w:val="00CD3B5A"/>
    <w:rsid w:val="00CD4136"/>
    <w:rsid w:val="00CE1FF9"/>
    <w:rsid w:val="00CE294D"/>
    <w:rsid w:val="00CF41AE"/>
    <w:rsid w:val="00CF5C22"/>
    <w:rsid w:val="00D003A8"/>
    <w:rsid w:val="00D00CF0"/>
    <w:rsid w:val="00D22A62"/>
    <w:rsid w:val="00D22FD5"/>
    <w:rsid w:val="00D26B93"/>
    <w:rsid w:val="00D32487"/>
    <w:rsid w:val="00D340D2"/>
    <w:rsid w:val="00D35A71"/>
    <w:rsid w:val="00D3666E"/>
    <w:rsid w:val="00D505E6"/>
    <w:rsid w:val="00D5337B"/>
    <w:rsid w:val="00D616E5"/>
    <w:rsid w:val="00D940E0"/>
    <w:rsid w:val="00D96B44"/>
    <w:rsid w:val="00DA3A36"/>
    <w:rsid w:val="00DA5DA6"/>
    <w:rsid w:val="00DB5763"/>
    <w:rsid w:val="00DB6BB9"/>
    <w:rsid w:val="00DC0C7D"/>
    <w:rsid w:val="00DC41E0"/>
    <w:rsid w:val="00DC6443"/>
    <w:rsid w:val="00DF4A43"/>
    <w:rsid w:val="00DF724E"/>
    <w:rsid w:val="00E046EA"/>
    <w:rsid w:val="00E07841"/>
    <w:rsid w:val="00E16DDA"/>
    <w:rsid w:val="00E23CD1"/>
    <w:rsid w:val="00E30FA0"/>
    <w:rsid w:val="00E508D2"/>
    <w:rsid w:val="00E52896"/>
    <w:rsid w:val="00E776B2"/>
    <w:rsid w:val="00E82DAB"/>
    <w:rsid w:val="00E96A66"/>
    <w:rsid w:val="00EA01EB"/>
    <w:rsid w:val="00EA26B9"/>
    <w:rsid w:val="00EB62FD"/>
    <w:rsid w:val="00EC1CB7"/>
    <w:rsid w:val="00EC35FF"/>
    <w:rsid w:val="00ED74AA"/>
    <w:rsid w:val="00EE7BBF"/>
    <w:rsid w:val="00EF01C2"/>
    <w:rsid w:val="00F07F37"/>
    <w:rsid w:val="00F10A0A"/>
    <w:rsid w:val="00F17FFA"/>
    <w:rsid w:val="00F2410D"/>
    <w:rsid w:val="00F35AF1"/>
    <w:rsid w:val="00F446E3"/>
    <w:rsid w:val="00F63ECB"/>
    <w:rsid w:val="00F82D2E"/>
    <w:rsid w:val="00F839FE"/>
    <w:rsid w:val="00F86A78"/>
    <w:rsid w:val="00F9016B"/>
    <w:rsid w:val="00F90F26"/>
    <w:rsid w:val="00F9593D"/>
    <w:rsid w:val="00FA5801"/>
    <w:rsid w:val="00FB3C24"/>
    <w:rsid w:val="00FB72BE"/>
    <w:rsid w:val="00FE1D86"/>
    <w:rsid w:val="00FE4A85"/>
    <w:rsid w:val="00FE7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23"/>
    <w:rPr>
      <w:sz w:val="24"/>
      <w:szCs w:val="24"/>
    </w:rPr>
  </w:style>
  <w:style w:type="paragraph" w:styleId="1">
    <w:name w:val="heading 1"/>
    <w:basedOn w:val="a"/>
    <w:next w:val="a"/>
    <w:qFormat/>
    <w:rsid w:val="00B91523"/>
    <w:pPr>
      <w:keepNext/>
      <w:spacing w:before="240" w:after="60"/>
      <w:outlineLvl w:val="0"/>
    </w:pPr>
    <w:rPr>
      <w:rFonts w:ascii="Arial" w:hAnsi="Arial" w:cs="Arial"/>
      <w:b/>
      <w:bCs/>
      <w:color w:val="0000FF"/>
      <w:kern w:val="28"/>
      <w:sz w:val="28"/>
      <w:szCs w:val="28"/>
    </w:rPr>
  </w:style>
  <w:style w:type="paragraph" w:styleId="2">
    <w:name w:val="heading 2"/>
    <w:basedOn w:val="a"/>
    <w:next w:val="a"/>
    <w:qFormat/>
    <w:rsid w:val="00B91523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B91523"/>
    <w:pPr>
      <w:keepNext/>
      <w:spacing w:line="228" w:lineRule="auto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qFormat/>
    <w:rsid w:val="00B91523"/>
    <w:pPr>
      <w:keepNext/>
      <w:jc w:val="both"/>
      <w:outlineLvl w:val="3"/>
    </w:pPr>
    <w:rPr>
      <w:sz w:val="28"/>
      <w:lang w:val="uk-UA"/>
    </w:rPr>
  </w:style>
  <w:style w:type="paragraph" w:styleId="5">
    <w:name w:val="heading 5"/>
    <w:basedOn w:val="a"/>
    <w:next w:val="a"/>
    <w:qFormat/>
    <w:rsid w:val="00A7546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"/>
    <w:basedOn w:val="a"/>
    <w:rsid w:val="00B91523"/>
    <w:rPr>
      <w:rFonts w:ascii="Verdana" w:hAnsi="Verdana" w:cs="Verdana"/>
      <w:sz w:val="20"/>
      <w:szCs w:val="20"/>
      <w:lang w:val="en-US" w:eastAsia="en-US"/>
    </w:rPr>
  </w:style>
  <w:style w:type="paragraph" w:styleId="a4">
    <w:name w:val="Body Text Indent"/>
    <w:basedOn w:val="a"/>
    <w:rsid w:val="00B91523"/>
    <w:pPr>
      <w:spacing w:line="216" w:lineRule="auto"/>
      <w:ind w:firstLine="708"/>
      <w:jc w:val="both"/>
    </w:pPr>
    <w:rPr>
      <w:sz w:val="28"/>
      <w:szCs w:val="28"/>
      <w:lang w:val="uk-UA"/>
    </w:rPr>
  </w:style>
  <w:style w:type="paragraph" w:styleId="a5">
    <w:name w:val="header"/>
    <w:basedOn w:val="a"/>
    <w:rsid w:val="00B91523"/>
    <w:pPr>
      <w:tabs>
        <w:tab w:val="center" w:pos="4677"/>
        <w:tab w:val="right" w:pos="9355"/>
      </w:tabs>
    </w:pPr>
  </w:style>
  <w:style w:type="character" w:customStyle="1" w:styleId="a6">
    <w:name w:val="Знак Знак"/>
    <w:basedOn w:val="a0"/>
    <w:rsid w:val="00B91523"/>
    <w:rPr>
      <w:sz w:val="24"/>
      <w:szCs w:val="24"/>
      <w:lang w:val="ru-RU" w:eastAsia="ru-RU" w:bidi="ar-SA"/>
    </w:rPr>
  </w:style>
  <w:style w:type="character" w:styleId="a7">
    <w:name w:val="page number"/>
    <w:basedOn w:val="a0"/>
    <w:rsid w:val="00B91523"/>
  </w:style>
  <w:style w:type="paragraph" w:customStyle="1" w:styleId="a8">
    <w:name w:val="Текст у виносці"/>
    <w:basedOn w:val="a"/>
    <w:semiHidden/>
    <w:rsid w:val="00B91523"/>
    <w:rPr>
      <w:rFonts w:ascii="Tahoma" w:hAnsi="Tahoma" w:cs="Tahoma"/>
      <w:sz w:val="16"/>
      <w:szCs w:val="16"/>
    </w:rPr>
  </w:style>
  <w:style w:type="paragraph" w:customStyle="1" w:styleId="FR2">
    <w:name w:val="FR2"/>
    <w:rsid w:val="00B91523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8"/>
      <w:szCs w:val="18"/>
      <w:lang w:val="uk-UA"/>
    </w:rPr>
  </w:style>
  <w:style w:type="paragraph" w:styleId="a9">
    <w:name w:val="Body Text"/>
    <w:basedOn w:val="a"/>
    <w:link w:val="aa"/>
    <w:rsid w:val="00B91523"/>
    <w:pPr>
      <w:spacing w:after="120"/>
    </w:pPr>
  </w:style>
  <w:style w:type="paragraph" w:styleId="20">
    <w:name w:val="Body Text Indent 2"/>
    <w:basedOn w:val="a"/>
    <w:rsid w:val="00B91523"/>
    <w:pPr>
      <w:spacing w:after="120" w:line="480" w:lineRule="auto"/>
      <w:ind w:left="283"/>
    </w:pPr>
  </w:style>
  <w:style w:type="paragraph" w:styleId="21">
    <w:name w:val="Body Text 2"/>
    <w:basedOn w:val="a"/>
    <w:rsid w:val="00B91523"/>
    <w:pPr>
      <w:spacing w:after="120" w:line="480" w:lineRule="auto"/>
    </w:pPr>
  </w:style>
  <w:style w:type="paragraph" w:styleId="ab">
    <w:name w:val="footer"/>
    <w:basedOn w:val="a"/>
    <w:rsid w:val="00B91523"/>
    <w:pPr>
      <w:tabs>
        <w:tab w:val="center" w:pos="4677"/>
        <w:tab w:val="right" w:pos="9355"/>
      </w:tabs>
    </w:pPr>
    <w:rPr>
      <w:sz w:val="28"/>
      <w:szCs w:val="28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"/>
    <w:basedOn w:val="a"/>
    <w:rsid w:val="00B91523"/>
    <w:rPr>
      <w:rFonts w:ascii="Verdana" w:eastAsia="Batang" w:hAnsi="Verdana"/>
      <w:sz w:val="20"/>
      <w:szCs w:val="20"/>
      <w:lang w:val="en-US" w:eastAsia="en-US"/>
    </w:rPr>
  </w:style>
  <w:style w:type="paragraph" w:styleId="30">
    <w:name w:val="Body Text 3"/>
    <w:basedOn w:val="a"/>
    <w:rsid w:val="00B91523"/>
    <w:pPr>
      <w:jc w:val="both"/>
    </w:pPr>
    <w:rPr>
      <w:lang w:val="uk-UA"/>
    </w:rPr>
  </w:style>
  <w:style w:type="character" w:styleId="ac">
    <w:name w:val="Emphasis"/>
    <w:basedOn w:val="a0"/>
    <w:qFormat/>
    <w:rsid w:val="00B91523"/>
    <w:rPr>
      <w:i/>
      <w:iCs/>
    </w:rPr>
  </w:style>
  <w:style w:type="character" w:styleId="ad">
    <w:name w:val="Strong"/>
    <w:basedOn w:val="a0"/>
    <w:qFormat/>
    <w:rsid w:val="00B72AD3"/>
    <w:rPr>
      <w:b/>
      <w:bCs/>
    </w:rPr>
  </w:style>
  <w:style w:type="paragraph" w:styleId="ae">
    <w:name w:val="Title"/>
    <w:basedOn w:val="a"/>
    <w:link w:val="af"/>
    <w:qFormat/>
    <w:rsid w:val="004866F7"/>
    <w:pPr>
      <w:jc w:val="center"/>
    </w:pPr>
    <w:rPr>
      <w:b/>
      <w:sz w:val="22"/>
      <w:szCs w:val="20"/>
    </w:rPr>
  </w:style>
  <w:style w:type="paragraph" w:styleId="af0">
    <w:name w:val="List Paragraph"/>
    <w:basedOn w:val="a"/>
    <w:uiPriority w:val="34"/>
    <w:qFormat/>
    <w:rsid w:val="00644562"/>
    <w:pPr>
      <w:ind w:left="720"/>
      <w:contextualSpacing/>
    </w:pPr>
  </w:style>
  <w:style w:type="character" w:customStyle="1" w:styleId="aa">
    <w:name w:val="Основной текст Знак"/>
    <w:basedOn w:val="a0"/>
    <w:link w:val="a9"/>
    <w:rsid w:val="003339FB"/>
    <w:rPr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AB52D0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semiHidden/>
    <w:rsid w:val="00AB52D0"/>
    <w:rPr>
      <w:rFonts w:ascii="Segoe UI" w:hAnsi="Segoe UI" w:cs="Segoe UI"/>
      <w:sz w:val="18"/>
      <w:szCs w:val="18"/>
    </w:rPr>
  </w:style>
  <w:style w:type="paragraph" w:styleId="af3">
    <w:name w:val="caption"/>
    <w:basedOn w:val="a"/>
    <w:next w:val="a"/>
    <w:qFormat/>
    <w:rsid w:val="001E2D4A"/>
    <w:pPr>
      <w:jc w:val="center"/>
    </w:pPr>
    <w:rPr>
      <w:color w:val="000000"/>
      <w:szCs w:val="20"/>
    </w:rPr>
  </w:style>
  <w:style w:type="paragraph" w:styleId="af4">
    <w:name w:val="Normal (Web)"/>
    <w:basedOn w:val="a"/>
    <w:uiPriority w:val="99"/>
    <w:semiHidden/>
    <w:unhideWhenUsed/>
    <w:rsid w:val="00AF0B6A"/>
    <w:pPr>
      <w:spacing w:before="100" w:beforeAutospacing="1" w:after="100" w:afterAutospacing="1"/>
    </w:pPr>
  </w:style>
  <w:style w:type="character" w:customStyle="1" w:styleId="22">
    <w:name w:val="Основной текст (2)_"/>
    <w:link w:val="210"/>
    <w:locked/>
    <w:rsid w:val="00AF0B6A"/>
    <w:rPr>
      <w:b/>
      <w:bCs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AF0B6A"/>
    <w:pPr>
      <w:widowControl w:val="0"/>
      <w:shd w:val="clear" w:color="auto" w:fill="FFFFFF"/>
      <w:spacing w:after="360" w:line="240" w:lineRule="atLeast"/>
      <w:jc w:val="center"/>
    </w:pPr>
    <w:rPr>
      <w:b/>
      <w:bCs/>
      <w:sz w:val="20"/>
      <w:szCs w:val="20"/>
    </w:rPr>
  </w:style>
  <w:style w:type="character" w:customStyle="1" w:styleId="40">
    <w:name w:val="Заголовок №4_"/>
    <w:link w:val="41"/>
    <w:locked/>
    <w:rsid w:val="00AF0B6A"/>
    <w:rPr>
      <w:b/>
      <w:bCs/>
      <w:shd w:val="clear" w:color="auto" w:fill="FFFFFF"/>
    </w:rPr>
  </w:style>
  <w:style w:type="paragraph" w:customStyle="1" w:styleId="41">
    <w:name w:val="Заголовок №41"/>
    <w:basedOn w:val="a"/>
    <w:link w:val="40"/>
    <w:rsid w:val="00AF0B6A"/>
    <w:pPr>
      <w:widowControl w:val="0"/>
      <w:shd w:val="clear" w:color="auto" w:fill="FFFFFF"/>
      <w:spacing w:before="360" w:after="360" w:line="240" w:lineRule="atLeast"/>
      <w:ind w:hanging="680"/>
      <w:outlineLvl w:val="3"/>
    </w:pPr>
    <w:rPr>
      <w:b/>
      <w:bCs/>
      <w:sz w:val="20"/>
      <w:szCs w:val="20"/>
    </w:rPr>
  </w:style>
  <w:style w:type="paragraph" w:customStyle="1" w:styleId="211">
    <w:name w:val="Основной текст 21"/>
    <w:basedOn w:val="a"/>
    <w:rsid w:val="00AF0B6A"/>
    <w:pPr>
      <w:widowControl w:val="0"/>
      <w:suppressAutoHyphens/>
      <w:autoSpaceDE w:val="0"/>
      <w:spacing w:after="120" w:line="480" w:lineRule="auto"/>
    </w:pPr>
    <w:rPr>
      <w:sz w:val="20"/>
      <w:szCs w:val="20"/>
      <w:lang w:eastAsia="zh-CN"/>
    </w:rPr>
  </w:style>
  <w:style w:type="character" w:customStyle="1" w:styleId="42">
    <w:name w:val="Заголовок №4"/>
    <w:basedOn w:val="40"/>
    <w:rsid w:val="00AF0B6A"/>
    <w:rPr>
      <w:b/>
      <w:bCs/>
      <w:shd w:val="clear" w:color="auto" w:fill="FFFFFF"/>
    </w:rPr>
  </w:style>
  <w:style w:type="character" w:customStyle="1" w:styleId="43">
    <w:name w:val="Заголовок №4 + Не полужирный"/>
    <w:basedOn w:val="40"/>
    <w:rsid w:val="00AF0B6A"/>
    <w:rPr>
      <w:b/>
      <w:bCs/>
      <w:shd w:val="clear" w:color="auto" w:fill="FFFFFF"/>
    </w:rPr>
  </w:style>
  <w:style w:type="character" w:customStyle="1" w:styleId="220">
    <w:name w:val="Основной текст (2)2"/>
    <w:basedOn w:val="22"/>
    <w:rsid w:val="00AF0B6A"/>
    <w:rPr>
      <w:b/>
      <w:bCs/>
      <w:shd w:val="clear" w:color="auto" w:fill="FFFFFF"/>
    </w:rPr>
  </w:style>
  <w:style w:type="character" w:customStyle="1" w:styleId="af">
    <w:name w:val="Название Знак"/>
    <w:basedOn w:val="a0"/>
    <w:link w:val="ae"/>
    <w:rsid w:val="00A74EB0"/>
    <w:rPr>
      <w:b/>
      <w:sz w:val="22"/>
    </w:rPr>
  </w:style>
  <w:style w:type="paragraph" w:styleId="HTML">
    <w:name w:val="HTML Preformatted"/>
    <w:basedOn w:val="a"/>
    <w:link w:val="HTML0"/>
    <w:uiPriority w:val="99"/>
    <w:unhideWhenUsed/>
    <w:rsid w:val="002C72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C727E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F7B42-269E-4E4D-B722-0B5D91901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1176</TotalTime>
  <Pages>1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проект обласної програми </vt:lpstr>
    </vt:vector>
  </TitlesOfParts>
  <Company>собес</Company>
  <LinksUpToDate>false</LinksUpToDate>
  <CharactersWithSpaces>3033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проект обласної програми </dc:title>
  <dc:subject/>
  <dc:creator>22</dc:creator>
  <cp:keywords/>
  <dc:description/>
  <cp:lastModifiedBy>Server111</cp:lastModifiedBy>
  <cp:revision>62</cp:revision>
  <cp:lastPrinted>2020-03-25T09:05:00Z</cp:lastPrinted>
  <dcterms:created xsi:type="dcterms:W3CDTF">2014-11-25T06:25:00Z</dcterms:created>
  <dcterms:modified xsi:type="dcterms:W3CDTF">2020-07-08T06:55:00Z</dcterms:modified>
</cp:coreProperties>
</file>