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media/image2.wmf" ContentType="image/x-wmf"/>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2"/>
        <w:shd w:fill="FFFFFF" w:val="clear"/>
        <w:spacing w:lineRule="exact" w:line="283" w:before="0" w:after="0"/>
        <w:rPr>
          <w:rFonts w:ascii="Liberation Serif" w:hAnsi="Liberation Serif"/>
          <w:b/>
          <w:bCs/>
          <w:i w:val="false"/>
          <w:iCs w:val="false"/>
          <w:sz w:val="28"/>
          <w:szCs w:val="28"/>
        </w:rPr>
      </w:pPr>
      <w:r>
        <w:rPr>
          <w:rFonts w:ascii="Liberation Serif" w:hAnsi="Liberation Serif"/>
          <w:b/>
          <w:bCs/>
          <w:i w:val="false"/>
          <w:iCs w:val="false"/>
          <w:sz w:val="28"/>
          <w:szCs w:val="28"/>
        </w:rPr>
        <w:drawing>
          <wp:anchor behindDoc="0" distT="0" distB="0" distL="114935" distR="114935" simplePos="0" locked="0" layoutInCell="1" allowOverlap="1" relativeHeight="0">
            <wp:simplePos x="0" y="0"/>
            <wp:positionH relativeFrom="column">
              <wp:align>center</wp:align>
            </wp:positionH>
            <wp:positionV relativeFrom="paragraph">
              <wp:posOffset>-66040</wp:posOffset>
            </wp:positionV>
            <wp:extent cx="539750" cy="680720"/>
            <wp:effectExtent l="0" t="0" r="0" b="0"/>
            <wp:wrapTopAndBottom/>
            <wp:docPr id="0" name="Picture"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descr=""/>
                    <pic:cNvPicPr>
                      <a:picLocks noChangeAspect="1" noChangeArrowheads="1"/>
                    </pic:cNvPicPr>
                  </pic:nvPicPr>
                  <pic:blipFill>
                    <a:blip r:embed="rId2"/>
                    <a:stretch>
                      <a:fillRect/>
                    </a:stretch>
                  </pic:blipFill>
                  <pic:spPr bwMode="auto">
                    <a:xfrm>
                      <a:off x="0" y="0"/>
                      <a:ext cx="539750" cy="680720"/>
                    </a:xfrm>
                    <a:prstGeom prst="rect">
                      <a:avLst/>
                    </a:prstGeom>
                    <a:noFill/>
                    <a:ln w="9525">
                      <a:noFill/>
                      <a:miter lim="800000"/>
                      <a:headEnd/>
                      <a:tailEnd/>
                    </a:ln>
                  </pic:spPr>
                </pic:pic>
              </a:graphicData>
            </a:graphic>
          </wp:anchor>
        </w:drawing>
      </w:r>
    </w:p>
    <w:p>
      <w:pPr>
        <w:pStyle w:val="Normal"/>
        <w:rPr>
          <w:rFonts w:cs="Times New Roman"/>
          <w:sz w:val="28"/>
          <w:lang w:val="uk-UA"/>
        </w:rPr>
      </w:pPr>
      <w:r>
        <w:rPr>
          <w:rFonts w:cs="Times New Roman"/>
          <w:sz w:val="28"/>
          <w:lang w:val="uk-UA"/>
        </w:rPr>
      </w:r>
    </w:p>
    <w:p>
      <w:pPr>
        <w:pStyle w:val="3"/>
        <w:numPr>
          <w:ilvl w:val="2"/>
          <w:numId w:val="1"/>
        </w:numPr>
        <w:tabs>
          <w:tab w:val="left" w:pos="2410" w:leader="none"/>
        </w:tabs>
        <w:spacing w:before="0" w:after="0"/>
        <w:contextualSpacing/>
        <w:jc w:val="center"/>
        <w:rPr>
          <w:rFonts w:cs="Times New Roman" w:ascii="Times New Roman" w:hAnsi="Times New Roman"/>
          <w:sz w:val="28"/>
          <w:lang w:val="uk-UA"/>
        </w:rPr>
      </w:pPr>
      <w:r>
        <w:rPr>
          <w:rFonts w:cs="Times New Roman" w:ascii="Times New Roman" w:hAnsi="Times New Roman"/>
          <w:sz w:val="28"/>
          <w:lang w:val="uk-UA"/>
        </w:rPr>
        <w:t>КАХОВСЬКА  МІСЬКА  РАДА</w:t>
      </w:r>
    </w:p>
    <w:p>
      <w:pPr>
        <w:pStyle w:val="4"/>
        <w:numPr>
          <w:ilvl w:val="3"/>
          <w:numId w:val="1"/>
        </w:numPr>
        <w:tabs>
          <w:tab w:val="left" w:pos="2410" w:leader="none"/>
        </w:tabs>
        <w:spacing w:before="0" w:after="0"/>
        <w:contextualSpacing/>
        <w:jc w:val="center"/>
        <w:rPr>
          <w:b/>
          <w:sz w:val="28"/>
        </w:rPr>
      </w:pPr>
      <w:r>
        <w:rPr>
          <w:b/>
          <w:sz w:val="28"/>
        </w:rPr>
        <w:t>ХЕРСОНСЬКОЇ  ОБЛАСТІ</w:t>
      </w:r>
    </w:p>
    <w:p>
      <w:pPr>
        <w:pStyle w:val="Normal"/>
        <w:numPr>
          <w:ilvl w:val="0"/>
          <w:numId w:val="2"/>
        </w:numPr>
        <w:tabs>
          <w:tab w:val="left" w:pos="2410" w:leader="none"/>
        </w:tabs>
        <w:jc w:val="center"/>
        <w:rPr>
          <w:b/>
          <w:sz w:val="16"/>
        </w:rPr>
      </w:pPr>
      <w:r>
        <w:rPr>
          <w:b/>
          <w:sz w:val="16"/>
        </w:rPr>
      </w:r>
    </w:p>
    <w:p>
      <w:pPr>
        <w:pStyle w:val="1"/>
        <w:numPr>
          <w:ilvl w:val="0"/>
          <w:numId w:val="1"/>
        </w:numPr>
        <w:tabs>
          <w:tab w:val="left" w:pos="2410" w:leader="none"/>
        </w:tabs>
        <w:spacing w:before="0" w:after="0"/>
        <w:contextualSpacing/>
        <w:jc w:val="center"/>
        <w:rPr>
          <w:b/>
          <w:bCs/>
          <w:sz w:val="32"/>
          <w:lang w:val="uk-UA"/>
        </w:rPr>
      </w:pPr>
      <w:r>
        <w:rPr>
          <w:b/>
          <w:bCs/>
          <w:sz w:val="32"/>
          <w:lang w:val="uk-UA"/>
        </w:rPr>
        <w:t>РОЗПОРЯДЖЕННЯ</w:t>
      </w:r>
    </w:p>
    <w:p>
      <w:pPr>
        <w:pStyle w:val="4"/>
        <w:numPr>
          <w:ilvl w:val="3"/>
          <w:numId w:val="1"/>
        </w:numPr>
        <w:tabs>
          <w:tab w:val="left" w:pos="2410" w:leader="none"/>
        </w:tabs>
        <w:spacing w:before="0" w:after="0"/>
        <w:contextualSpacing/>
        <w:jc w:val="center"/>
        <w:rPr>
          <w:b/>
          <w:sz w:val="24"/>
          <w:szCs w:val="24"/>
        </w:rPr>
      </w:pPr>
      <w:r>
        <w:rPr>
          <w:b/>
          <w:sz w:val="24"/>
          <w:szCs w:val="24"/>
        </w:rPr>
        <w:t>МІСЬКОГО ГОЛОВИ</w:t>
      </w:r>
    </w:p>
    <w:p>
      <w:pPr>
        <w:pStyle w:val="4"/>
        <w:numPr>
          <w:ilvl w:val="3"/>
          <w:numId w:val="1"/>
        </w:numPr>
        <w:tabs>
          <w:tab w:val="left" w:pos="2410" w:leader="none"/>
        </w:tabs>
        <w:spacing w:before="0" w:after="0"/>
        <w:contextualSpacing/>
        <w:jc w:val="center"/>
        <w:rPr/>
      </w:pPr>
      <w:r>
        <w:rPr/>
      </w:r>
    </w:p>
    <w:p>
      <w:pPr>
        <w:pStyle w:val="4"/>
        <w:keepNext/>
        <w:keepLines w:val="false"/>
        <w:widowControl w:val="false"/>
        <w:numPr>
          <w:ilvl w:val="3"/>
          <w:numId w:val="1"/>
        </w:numPr>
        <w:shd w:fill="FFFFFF" w:val="clear"/>
        <w:tabs>
          <w:tab w:val="left" w:pos="120" w:leader="none"/>
          <w:tab w:val="left" w:pos="2410" w:leader="none"/>
        </w:tabs>
        <w:suppressAutoHyphens w:val="true"/>
        <w:bidi w:val="0"/>
        <w:spacing w:lineRule="auto" w:line="240" w:before="0" w:after="0"/>
        <w:contextualSpacing/>
        <w:jc w:val="center"/>
        <w:outlineLvl w:val="3"/>
        <w:rPr>
          <w:rFonts w:cs="Liberation Serif;Times New Roman"/>
          <w:b w:val="false"/>
          <w:bCs w:val="false"/>
          <w:i w:val="false"/>
          <w:iCs w:val="false"/>
          <w:sz w:val="24"/>
          <w:szCs w:val="24"/>
          <w:u w:val="none"/>
          <w:lang w:val="uk-UA" w:eastAsia="uk-UA"/>
        </w:rPr>
      </w:pPr>
      <w:r>
        <w:rPr>
          <w:rFonts w:cs="Liberation Serif;Times New Roman" w:ascii="Times New Roman" w:hAnsi="Times New Roman"/>
          <w:b w:val="false"/>
          <w:bCs w:val="false"/>
          <w:i w:val="false"/>
          <w:iCs w:val="false"/>
          <w:sz w:val="28"/>
          <w:szCs w:val="28"/>
          <w:u w:val="none"/>
          <w:lang w:val="uk-UA" w:eastAsia="uk-UA"/>
        </w:rPr>
        <w:t xml:space="preserve">               </w:t>
      </w:r>
      <w:r>
        <w:rPr>
          <w:rFonts w:cs="Liberation Serif;Times New Roman" w:ascii="Times New Roman" w:hAnsi="Times New Roman"/>
          <w:b w:val="false"/>
          <w:bCs w:val="false"/>
          <w:i w:val="false"/>
          <w:iCs w:val="false"/>
          <w:sz w:val="28"/>
          <w:szCs w:val="28"/>
          <w:u w:val="single"/>
          <w:lang w:val="uk-UA" w:eastAsia="uk-UA"/>
        </w:rPr>
        <w:t xml:space="preserve"> </w:t>
      </w:r>
      <w:r>
        <w:rPr>
          <w:rFonts w:cs="Liberation Serif;Times New Roman" w:ascii="Times New Roman" w:hAnsi="Times New Roman"/>
          <w:b w:val="false"/>
          <w:bCs w:val="false"/>
          <w:i w:val="false"/>
          <w:iCs w:val="false"/>
          <w:sz w:val="28"/>
          <w:szCs w:val="28"/>
          <w:u w:val="single"/>
          <w:lang w:val="uk-UA" w:eastAsia="uk-UA"/>
        </w:rPr>
        <w:t>08</w:t>
      </w:r>
      <w:r>
        <w:rPr>
          <w:rFonts w:cs="Liberation Serif;Times New Roman" w:ascii="Times New Roman" w:hAnsi="Times New Roman"/>
          <w:b w:val="false"/>
          <w:bCs w:val="false"/>
          <w:i w:val="false"/>
          <w:iCs w:val="false"/>
          <w:sz w:val="28"/>
          <w:szCs w:val="28"/>
          <w:u w:val="single"/>
          <w:lang w:val="uk-UA" w:eastAsia="uk-UA"/>
        </w:rPr>
        <w:t>.0</w:t>
      </w:r>
      <w:r>
        <w:rPr>
          <w:rFonts w:cs="Liberation Serif;Times New Roman" w:ascii="Times New Roman" w:hAnsi="Times New Roman"/>
          <w:b w:val="false"/>
          <w:bCs w:val="false"/>
          <w:i w:val="false"/>
          <w:iCs w:val="false"/>
          <w:sz w:val="28"/>
          <w:szCs w:val="28"/>
          <w:u w:val="single"/>
          <w:lang w:val="uk-UA" w:eastAsia="uk-UA"/>
        </w:rPr>
        <w:t>9</w:t>
      </w:r>
      <w:r>
        <w:rPr>
          <w:rFonts w:cs="Liberation Serif;Times New Roman" w:ascii="Times New Roman" w:hAnsi="Times New Roman"/>
          <w:b w:val="false"/>
          <w:bCs w:val="false"/>
          <w:i w:val="false"/>
          <w:iCs w:val="false"/>
          <w:sz w:val="28"/>
          <w:szCs w:val="28"/>
          <w:u w:val="single"/>
          <w:lang w:val="uk-UA" w:eastAsia="uk-UA"/>
        </w:rPr>
        <w:t>.2020</w:t>
      </w:r>
      <w:r>
        <w:rPr>
          <w:rFonts w:cs="Liberation Serif;Times New Roman" w:ascii="Times New Roman" w:hAnsi="Times New Roman"/>
          <w:b w:val="false"/>
          <w:bCs w:val="false"/>
          <w:i w:val="false"/>
          <w:iCs w:val="false"/>
          <w:sz w:val="28"/>
          <w:szCs w:val="28"/>
          <w:u w:val="none"/>
          <w:lang w:val="uk-UA" w:eastAsia="uk-UA"/>
        </w:rPr>
        <w:t xml:space="preserve">                         м.Каховка    </w:t>
      </w:r>
      <w:r>
        <w:rPr>
          <w:rStyle w:val="Heading1TimesNewRoman13ptNotItalicSpacing0pt"/>
          <w:rFonts w:ascii="Times New Roman" w:hAnsi="Times New Roman"/>
          <w:b w:val="false"/>
          <w:bCs w:val="false"/>
          <w:i w:val="false"/>
          <w:iCs w:val="false"/>
          <w:sz w:val="28"/>
          <w:szCs w:val="28"/>
        </w:rPr>
        <w:t xml:space="preserve">                                  № 155-р</w:t>
      </w:r>
      <w:r>
        <w:rPr>
          <w:rFonts w:cs="Liberation Serif;Times New Roman" w:ascii="Times New Roman" w:hAnsi="Times New Roman"/>
          <w:b w:val="false"/>
          <w:bCs w:val="false"/>
          <w:i w:val="false"/>
          <w:iCs w:val="false"/>
          <w:sz w:val="28"/>
          <w:szCs w:val="28"/>
          <w:u w:val="none"/>
          <w:lang w:val="uk-UA" w:eastAsia="uk-UA"/>
        </w:rPr>
        <w:t xml:space="preserve">                                                 </w:t>
      </w:r>
      <w:r>
        <w:rPr>
          <w:rFonts w:cs="Liberation Serif;Times New Roman"/>
          <w:b w:val="false"/>
          <w:bCs w:val="false"/>
          <w:i w:val="false"/>
          <w:iCs w:val="false"/>
          <w:sz w:val="24"/>
          <w:szCs w:val="24"/>
          <w:u w:val="none"/>
          <w:lang w:val="uk-UA" w:eastAsia="uk-UA"/>
        </w:rPr>
        <w:t xml:space="preserve"> </w:t>
      </w:r>
    </w:p>
    <w:p>
      <w:pPr>
        <w:pStyle w:val="Normal"/>
        <w:shd w:fill="FFFFFF" w:val="clear"/>
        <w:spacing w:lineRule="auto" w:line="240" w:before="0" w:after="0"/>
        <w:rPr>
          <w:rFonts w:ascii="Liberation Serif" w:hAnsi="Liberation Serif"/>
          <w:b/>
          <w:bCs/>
          <w:i w:val="false"/>
          <w:iCs w:val="false"/>
          <w:sz w:val="28"/>
          <w:szCs w:val="28"/>
          <w:lang w:val="uk-UA"/>
        </w:rPr>
      </w:pPr>
      <w:r>
        <w:rPr>
          <w:rFonts w:ascii="Liberation Serif" w:hAnsi="Liberation Serif"/>
          <w:b/>
          <w:bCs/>
          <w:i w:val="false"/>
          <w:iCs w:val="false"/>
          <w:sz w:val="28"/>
          <w:szCs w:val="28"/>
          <w:lang w:val="uk-UA"/>
        </w:rPr>
      </w:r>
    </w:p>
    <w:p>
      <w:pPr>
        <w:pStyle w:val="Style12"/>
        <w:shd w:fill="FFFFFF" w:val="clear"/>
        <w:spacing w:lineRule="auto" w:line="240" w:before="0" w:after="0"/>
        <w:rPr>
          <w:rFonts w:ascii="Liberation Serif" w:hAnsi="Liberation Serif"/>
          <w:b/>
          <w:bCs/>
          <w:i w:val="false"/>
          <w:iCs w:val="false"/>
          <w:sz w:val="28"/>
          <w:szCs w:val="28"/>
        </w:rPr>
      </w:pPr>
      <w:r>
        <w:rPr>
          <w:rFonts w:ascii="Liberation Serif" w:hAnsi="Liberation Serif"/>
          <w:b/>
          <w:bCs/>
          <w:i w:val="false"/>
          <w:iCs w:val="false"/>
          <w:sz w:val="28"/>
          <w:szCs w:val="28"/>
        </w:rPr>
      </w:r>
    </w:p>
    <w:p>
      <w:pPr>
        <w:pStyle w:val="Style12"/>
        <w:shd w:fill="FFFFFF" w:val="clear"/>
        <w:spacing w:lineRule="auto" w:line="240" w:before="0" w:after="0"/>
        <w:rPr>
          <w:rStyle w:val="Heading1TimesNewRoman13ptNotItalicSpacing0pt"/>
          <w:rFonts w:ascii="Liberation Serif" w:hAnsi="Liberation Serif"/>
          <w:b w:val="false"/>
          <w:bCs w:val="false"/>
          <w:i w:val="false"/>
          <w:iCs w:val="false"/>
          <w:sz w:val="28"/>
          <w:szCs w:val="28"/>
        </w:rPr>
      </w:pPr>
      <w:r>
        <w:rPr>
          <w:rStyle w:val="Heading1TimesNewRoman13ptNotItalicSpacing0pt"/>
          <w:rFonts w:ascii="Liberation Serif" w:hAnsi="Liberation Serif"/>
          <w:b w:val="false"/>
          <w:bCs w:val="false"/>
          <w:i w:val="false"/>
          <w:iCs w:val="false"/>
          <w:sz w:val="28"/>
          <w:szCs w:val="28"/>
        </w:rPr>
        <w:t xml:space="preserve">                                                                                      </w:t>
      </w:r>
    </w:p>
    <w:p>
      <w:pPr>
        <w:pStyle w:val="Style12"/>
        <w:keepNext/>
        <w:keepLines w:val="false"/>
        <w:widowControl w:val="false"/>
        <w:shd w:fill="FFFFFF" w:val="clear"/>
        <w:tabs>
          <w:tab w:val="left" w:pos="3975" w:leader="none"/>
        </w:tabs>
        <w:suppressAutoHyphens w:val="true"/>
        <w:bidi w:val="0"/>
        <w:spacing w:lineRule="auto" w:line="240" w:before="0" w:after="0"/>
        <w:ind w:left="0" w:right="5783" w:hanging="0"/>
        <w:jc w:val="both"/>
        <w:rPr>
          <w:rStyle w:val="Bodytext21"/>
          <w:rFonts w:ascii="Liberation Serif" w:hAnsi="Liberation Serif"/>
          <w:sz w:val="28"/>
          <w:szCs w:val="28"/>
        </w:rPr>
      </w:pPr>
      <w:r>
        <w:rPr>
          <w:rStyle w:val="Bodytext21"/>
          <w:rFonts w:ascii="Liberation Serif" w:hAnsi="Liberation Serif"/>
          <w:sz w:val="28"/>
          <w:szCs w:val="28"/>
        </w:rPr>
        <w:t>Про проведення в місті Каховка призову громадян України на строкову військову службу у жовтні - грудні 2020 року</w:t>
      </w:r>
    </w:p>
    <w:p>
      <w:pPr>
        <w:pStyle w:val="Style12"/>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2"/>
        <w:shd w:fill="FFFFFF" w:val="clear"/>
        <w:spacing w:lineRule="auto" w:line="240" w:before="0" w:after="0"/>
        <w:jc w:val="both"/>
        <w:rPr>
          <w:rStyle w:val="Bodytext21"/>
          <w:rFonts w:ascii="Liberation Serif" w:hAnsi="Liberation Serif"/>
          <w:sz w:val="28"/>
          <w:szCs w:val="28"/>
        </w:rPr>
      </w:pPr>
      <w:r>
        <w:rPr>
          <w:rFonts w:ascii="Liberation Serif" w:hAnsi="Liberation Serif"/>
          <w:sz w:val="28"/>
          <w:szCs w:val="28"/>
        </w:rPr>
        <w:tab/>
        <w:t>Відповідно</w:t>
      </w:r>
      <w:r>
        <w:rPr>
          <w:rStyle w:val="Bodytext21"/>
          <w:rFonts w:ascii="Liberation Serif" w:hAnsi="Liberation Serif"/>
          <w:sz w:val="28"/>
          <w:szCs w:val="28"/>
        </w:rPr>
        <w:t xml:space="preserve"> </w:t>
      </w:r>
      <w:r>
        <w:rPr>
          <w:rFonts w:ascii="Liberation Serif" w:hAnsi="Liberation Serif"/>
          <w:sz w:val="28"/>
          <w:szCs w:val="28"/>
        </w:rPr>
        <w:t>Закону України «Про військовий обов’язок і військову службу», Указу Президента України від 16 січня 2020 року № 13/2020 "Про звільнення в запас військовослужбовців строкової служби, строки проведення чергових призовів та чергові призови громадян України на строкову військову службу у 2020 році"</w:t>
      </w:r>
      <w:r>
        <w:rPr>
          <w:rStyle w:val="Bodytext21"/>
          <w:rFonts w:ascii="Liberation Serif" w:hAnsi="Liberation Serif"/>
          <w:sz w:val="28"/>
          <w:szCs w:val="28"/>
        </w:rPr>
        <w:t>, керуючись пунктом 19 частини 3 статті 42 Закону України "Про місцеве самоврядування в  Україні":</w:t>
      </w:r>
    </w:p>
    <w:p>
      <w:pPr>
        <w:pStyle w:val="Style12"/>
        <w:shd w:fill="FFFFFF" w:val="clear"/>
        <w:spacing w:lineRule="auto" w:line="240" w:before="0" w:after="0"/>
        <w:jc w:val="both"/>
        <w:rPr>
          <w:rFonts w:ascii="Liberation Serif" w:hAnsi="Liberation Serif"/>
          <w:sz w:val="28"/>
          <w:szCs w:val="28"/>
        </w:rPr>
      </w:pPr>
      <w:r>
        <w:rPr>
          <w:rFonts w:ascii="Liberation Serif" w:hAnsi="Liberation Serif"/>
          <w:sz w:val="28"/>
          <w:szCs w:val="28"/>
        </w:rPr>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xml:space="preserve">1.  Провести в місті Каховка </w:t>
      </w:r>
      <w:r>
        <w:rPr>
          <w:rFonts w:ascii="Liberation Serif" w:hAnsi="Liberation Serif"/>
          <w:sz w:val="28"/>
          <w:szCs w:val="28"/>
        </w:rPr>
        <w:t>протягом жовтня - грудня 2020 року черговий призов громадян України на строкову військову службу до Збройних сил України та інших військових формувань.</w:t>
      </w:r>
      <w:r>
        <w:rPr>
          <w:rStyle w:val="Bodytext21"/>
          <w:rFonts w:ascii="Liberation Serif" w:hAnsi="Liberation Serif"/>
          <w:sz w:val="28"/>
          <w:szCs w:val="28"/>
        </w:rPr>
        <w:tab/>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xml:space="preserve">2.  Затвердити персональний склад міської призовної комісії згідно з додатком </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xml:space="preserve">3. Затвердити графіки проведення контрольного медичного огляду (додатки 2, 3) та графік виділення автотранспортних засобів для перевезення </w:t>
      </w:r>
      <w:r>
        <w:rPr>
          <w:rStyle w:val="Bodytext21"/>
          <w:rFonts w:ascii="Liberation Serif" w:hAnsi="Liberation Serif"/>
          <w:sz w:val="28"/>
          <w:szCs w:val="28"/>
          <w:lang w:val="uk-UA"/>
        </w:rPr>
        <w:t xml:space="preserve">призовників під час проведення призову у червні-липні 2020 року </w:t>
      </w:r>
      <w:r>
        <w:rPr>
          <w:rStyle w:val="Bodytext21"/>
          <w:rFonts w:ascii="Liberation Serif" w:hAnsi="Liberation Serif"/>
          <w:sz w:val="28"/>
          <w:szCs w:val="28"/>
        </w:rPr>
        <w:t>(додаток 4).</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4.   Каховському об'єднаному міськрайонному військовому комісаріату (за згодою):</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довести до відома кожної посадової особи, яка забезпечує проведення чергового призову, перелік обов’язків та попередити про відповідальність за неналежне виконання Закону України "Про військовий обов’язок і військову службу";</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провести інструктивно-методичні заняття з членами міської призовної комісії, які залучаються для роботи на призовній дільниці;</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проводити відправку команд на обласний збірний пункт в урочистій обстановці із залученням представників міської ради, громадськості та засобів масової інформації;</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забезпечити облік та звітність проходження військово-лікарської комісії призовниками і військовозобов'язаними з числа жителів міста, перевезення їх на обласну комісію та до обласного збірного пункту.</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5. Відділу організаційно-кадрової роботи, інформаційної політики та взаємодії з громадськістю Каховської міської, за поданням військового комісаріату:</w:t>
      </w:r>
    </w:p>
    <w:p>
      <w:pPr>
        <w:pStyle w:val="Style12"/>
        <w:shd w:fill="FFFFFF" w:val="clear"/>
        <w:spacing w:lineRule="auto" w:line="240" w:before="0" w:after="0"/>
        <w:jc w:val="both"/>
        <w:rPr>
          <w:rStyle w:val="Bodytext21"/>
          <w:rFonts w:ascii="Liberation Serif" w:hAnsi="Liberation Serif"/>
          <w:sz w:val="28"/>
          <w:szCs w:val="28"/>
        </w:rPr>
      </w:pPr>
      <w:r>
        <w:rPr>
          <w:rStyle w:val="Bodytext21"/>
        </w:rPr>
        <w:tab/>
      </w:r>
      <w:r>
        <w:rPr>
          <w:rStyle w:val="Bodytext21"/>
          <w:rFonts w:ascii="Liberation Serif" w:hAnsi="Liberation Serif"/>
          <w:sz w:val="28"/>
          <w:szCs w:val="28"/>
        </w:rPr>
        <w:t>- здійснювати через засоби масової інформації роз’яснювальну роботу з населенням щодо чергового призову на строкову військову службу, особливо  акцентувати увагу на рішенні Ради національної безпеки і оборони України від 28 серпня 2014 року "Про невідкладні заходи щодо захисту України та зміцнення її обороноздатності", уведеному в дію Указом Президента України від 24 вересня 2014 року № 744/2014, щодо унеможливлення залучення військовослужбовців строкової військової служби до виконання бойових завдань в операції Об’єднаних сил у Донецькій та Луганській областях;</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xml:space="preserve">- висвітлювати хід призову громадян України на строкову військову службу в засобах масової інформації. </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6. Відділу міського господарства, надзвичайних ситуацій, обліку житла Каховської міської ради розглянути до 15 січня 2021 року підсумки призову на нарадах за участю керівників підприємств, установ та організацій, про що інформувати Департамент з питань цивільного захисту та оборонної роботи обласної державної адміністрації.</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7. Фінансовому управлінню міської ради передбачити можливість:</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фінансування заходів проведення обов’язкових та, у разі потреби, додаткових медичних оглядів призовників, які проживають на території міста та перебувають на обліку в міськрайонному військовому комісаріаті і яких заплановано призвати на строкову військову службу у жовтні - грудні 2020 року;</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фінансування перевезення до обласної призовної комісії та обласного збірного пункту призовників, які проживають на території міста та яких заплановано призвати на строкову військову службу у жовтні - грудні 2020 року.</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8. Каховському районному відділу поліції Національної поліції в Херсонській області (за згодою):</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lang w:val="uk-UA" w:eastAsia="uk-UA" w:bidi="uk-UA"/>
        </w:rPr>
        <w:tab/>
        <w:t xml:space="preserve">- </w:t>
      </w:r>
      <w:r>
        <w:rPr>
          <w:rStyle w:val="Bodytext21"/>
          <w:rFonts w:ascii="Liberation Serif" w:hAnsi="Liberation Serif"/>
          <w:sz w:val="28"/>
          <w:szCs w:val="28"/>
        </w:rPr>
        <w:t>у період призовів та відправки призовників до військ забезпечити публічну безпеку і порядок на призовній дільниці міста;</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за зверненнями військових комісаріатів або виконавчого комітету міської ради, проводити розшук, затримання і доставку до військових комісаріатів громадян, які ухиляються від виконання військового обов’язку;</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 надсилати до військового комісаріату та виконавчого комітету міської ради відомості про випадки виявлення громадян, які не перебувають, проте повинні перебувати на військовому обліку;</w:t>
      </w:r>
    </w:p>
    <w:p>
      <w:pPr>
        <w:pStyle w:val="Style12"/>
        <w:keepNext/>
        <w:shd w:fill="FFFFFF" w:val="clear"/>
        <w:spacing w:lineRule="auto" w:line="240" w:before="0" w:after="0"/>
        <w:contextualSpacing/>
        <w:jc w:val="both"/>
        <w:rPr>
          <w:rStyle w:val="Bodytext21"/>
          <w:rFonts w:ascii="Liberation Serif" w:hAnsi="Liberation Serif"/>
          <w:sz w:val="28"/>
          <w:szCs w:val="28"/>
        </w:rPr>
      </w:pPr>
      <w:r>
        <w:rPr>
          <w:rStyle w:val="Bodytext21"/>
          <w:rFonts w:ascii="Liberation Serif" w:hAnsi="Liberation Serif"/>
          <w:sz w:val="28"/>
          <w:szCs w:val="28"/>
        </w:rPr>
        <w:tab/>
        <w:t>- забезпечити повідомлення органами дізнання та досудового слідства у семиденний строк військового комісаріату про призовників, щодо яких ведеться дізнання або досудове слідство.</w:t>
      </w:r>
    </w:p>
    <w:p>
      <w:pPr>
        <w:pStyle w:val="Style12"/>
        <w:keepNext/>
        <w:shd w:fill="FFFFFF" w:val="clear"/>
        <w:spacing w:lineRule="auto" w:line="240" w:before="0" w:after="0"/>
        <w:contextualSpacing/>
        <w:jc w:val="both"/>
        <w:rPr>
          <w:rStyle w:val="Bodytext21"/>
          <w:rFonts w:ascii="Liberation Serif" w:hAnsi="Liberation Serif"/>
          <w:sz w:val="28"/>
          <w:szCs w:val="28"/>
        </w:rPr>
      </w:pPr>
      <w:r>
        <w:rPr>
          <w:rStyle w:val="Bodytext21"/>
          <w:rFonts w:ascii="Liberation Serif" w:hAnsi="Liberation Serif"/>
          <w:sz w:val="28"/>
          <w:szCs w:val="28"/>
        </w:rPr>
        <w:tab/>
        <w:t>9. Каховському міськрайонному відділу державної реєстрації актів цивільного стану Головного територіального управління юстиції в Херсонській області (за згодою) у семиденний строк повідомляти міськрайонний військовий комісаріат про зміну призовниками прізвища, імені та по батькові, одруження (розлучення), випадки реєстрації смерті призовника, а також інші дані.</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10. КП "Каховська керуюча компанія", рекомендувати ОСББ, ЖБК, іншим власникам будинків міста своєчасно подавати необхідні відомості про призовників і військовозобов’язаних міськрайонному військовому комісаріату, виконавчому комітету міської ради.</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11. Керівникам підприємств, установ та організацій всіх форм власності (за згодою) забезпечити явку на призовні пункти громадян України, які підлягають призову.</w:t>
      </w:r>
    </w:p>
    <w:p>
      <w:pPr>
        <w:pStyle w:val="Style12"/>
        <w:shd w:fill="FFFFFF" w:val="clear"/>
        <w:spacing w:lineRule="auto" w:line="240" w:before="0" w:after="0"/>
        <w:jc w:val="both"/>
        <w:rPr>
          <w:rStyle w:val="Bodytext21"/>
          <w:rFonts w:ascii="Liberation Serif" w:hAnsi="Liberation Serif"/>
          <w:sz w:val="28"/>
          <w:szCs w:val="28"/>
        </w:rPr>
      </w:pPr>
      <w:r>
        <w:rPr>
          <w:rStyle w:val="Bodytext21"/>
          <w:rFonts w:ascii="Liberation Serif" w:hAnsi="Liberation Serif"/>
          <w:sz w:val="28"/>
          <w:szCs w:val="28"/>
        </w:rPr>
        <w:tab/>
        <w:t>12.  Контроль за виконанням цього розпорядження покласти на першого заступника міського голови з питань діяльності виконавчих органів міської ради Зарембу Ю.О.</w:t>
      </w:r>
    </w:p>
    <w:p>
      <w:pPr>
        <w:pStyle w:val="Style12"/>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2"/>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2"/>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2"/>
        <w:shd w:fill="FFFFFF" w:val="clear"/>
        <w:spacing w:lineRule="auto" w:line="240" w:before="0" w:after="0"/>
        <w:rPr>
          <w:rFonts w:ascii="Liberation Serif" w:hAnsi="Liberation Serif"/>
          <w:sz w:val="28"/>
          <w:szCs w:val="28"/>
        </w:rPr>
      </w:pPr>
      <w:r>
        <w:rPr>
          <w:rFonts w:ascii="Liberation Serif" w:hAnsi="Liberation Serif"/>
          <w:sz w:val="28"/>
          <w:szCs w:val="28"/>
        </w:rPr>
      </w:r>
    </w:p>
    <w:p>
      <w:pPr>
        <w:pStyle w:val="Style12"/>
        <w:shd w:fill="FFFFFF" w:val="clear"/>
        <w:spacing w:lineRule="auto" w:line="240" w:before="0" w:after="0"/>
        <w:rPr>
          <w:rStyle w:val="Bodytext21"/>
          <w:rFonts w:ascii="Liberation Serif" w:hAnsi="Liberation Serif"/>
          <w:sz w:val="28"/>
          <w:szCs w:val="28"/>
        </w:rPr>
      </w:pPr>
      <w:r>
        <w:rPr>
          <w:rStyle w:val="Bodytext21"/>
          <w:rFonts w:ascii="Liberation Serif" w:hAnsi="Liberation Serif"/>
          <w:sz w:val="28"/>
          <w:szCs w:val="28"/>
        </w:rPr>
        <w:tab/>
        <w:t>Міський голова                                                       А.А.Дяченко</w:t>
      </w:r>
    </w:p>
    <w:sectPr>
      <w:type w:val="nextPage"/>
      <w:pgSz w:w="11906" w:h="16838"/>
      <w:pgMar w:left="1020" w:right="567" w:header="0" w:top="1170"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Arial Unicode MS">
    <w:charset w:val="01"/>
    <w:family w:val="roman"/>
    <w:pitch w:val="variable"/>
  </w:font>
  <w:font w:name="UkrainianPeterburg">
    <w:altName w:val="Courier New"/>
    <w:charset w:val="00"/>
    <w:family w:val="roman"/>
    <w:pitch w:val="variable"/>
  </w:font>
  <w:font w:name="Times New Roman">
    <w:charset w:val="01"/>
    <w:family w:val="roman"/>
    <w:pitch w:val="variable"/>
  </w:font>
  <w:font w:name="Calibri">
    <w:charset w:val="01"/>
    <w:family w:val="roman"/>
    <w:pitch w:val="variable"/>
  </w:font>
  <w:font w:name="Arial">
    <w:charset w:val="01"/>
    <w:family w:val="roman"/>
    <w:pitch w:val="variable"/>
  </w:font>
  <w:font w:name="Liberation Sans">
    <w:altName w:val="Arial"/>
    <w:charset w:val="01"/>
    <w:family w:val="swiss"/>
    <w:pitch w:val="variable"/>
  </w:font>
  <w:font w:name="Times New Roman">
    <w:charset w:val="cc"/>
    <w:family w:val="roman"/>
    <w:pitch w:val="variable"/>
  </w:font>
  <w:font w:name="Times New Roman">
    <w:charset w:val="01"/>
    <w:family w:val="roman"/>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rPr/>
    </w:lvl>
    <w:lvl w:ilvl="1">
      <w:start w:val="1"/>
      <w:numFmt w:val="none"/>
      <w:suff w:val="nothing"/>
      <w:lvlText w:val=""/>
      <w:lvlJc w:val="left"/>
      <w:pPr>
        <w:ind w:left="576" w:hanging="576"/>
      </w:pPr>
      <w:rPr/>
    </w:lvl>
    <w:lvl w:ilvl="2">
      <w:start w:val="1"/>
      <w:numFmt w:val="none"/>
      <w:suff w:val="nothing"/>
      <w:lvlText w:val=""/>
      <w:lvlJc w:val="left"/>
      <w:pPr>
        <w:ind w:left="720" w:hanging="720"/>
      </w:pPr>
      <w:rPr/>
    </w:lvl>
    <w:lvl w:ilvl="3">
      <w:start w:val="1"/>
      <w:numFmt w:val="none"/>
      <w:suff w:val="nothing"/>
      <w:lvlText w:val=""/>
      <w:lvlJc w:val="left"/>
      <w:pPr>
        <w:ind w:left="864" w:hanging="864"/>
      </w:pPr>
      <w:rPr/>
    </w:lvl>
    <w:lvl w:ilvl="4">
      <w:start w:val="1"/>
      <w:numFmt w:val="none"/>
      <w:suff w:val="nothing"/>
      <w:lvlText w:val=""/>
      <w:lvlJc w:val="left"/>
      <w:pPr>
        <w:ind w:left="1008" w:hanging="1008"/>
      </w:pPr>
      <w:rPr/>
    </w:lvl>
    <w:lvl w:ilvl="5">
      <w:start w:val="1"/>
      <w:numFmt w:val="none"/>
      <w:suff w:val="nothing"/>
      <w:lvlText w:val=""/>
      <w:lvlJc w:val="left"/>
      <w:pPr>
        <w:ind w:left="1152" w:hanging="1152"/>
      </w:pPr>
      <w:rPr/>
    </w:lvl>
    <w:lvl w:ilvl="6">
      <w:start w:val="1"/>
      <w:numFmt w:val="none"/>
      <w:suff w:val="nothing"/>
      <w:lvlText w:val=""/>
      <w:lvlJc w:val="left"/>
      <w:pPr>
        <w:ind w:left="1296" w:hanging="1296"/>
      </w:pPr>
      <w:rPr/>
    </w:lvl>
    <w:lvl w:ilvl="7">
      <w:start w:val="1"/>
      <w:numFmt w:val="none"/>
      <w:suff w:val="nothing"/>
      <w:lvlText w:val=""/>
      <w:lvlJc w:val="left"/>
      <w:pPr>
        <w:ind w:left="1440" w:hanging="1440"/>
      </w:pPr>
      <w:rPr/>
    </w:lvl>
    <w:lvl w:ilvl="8">
      <w:start w:val="1"/>
      <w:numFmt w:val="none"/>
      <w:suff w:val="nothing"/>
      <w:lvlText w:val=""/>
      <w:lvlJc w:val="left"/>
      <w:pPr>
        <w:ind w:left="1584" w:hanging="1584"/>
      </w:pPr>
      <w:rPr/>
    </w:lvl>
  </w:abstractNum>
  <w:abstractNum w:abstractNumId="2">
    <w:lvl w:ilvl="0">
      <w:start w:val="1"/>
      <w:numFmt w:val="none"/>
      <w:suff w:val="nothing"/>
      <w:lvlText w:val=""/>
      <w:lvlJc w:val="left"/>
      <w:pPr>
        <w:ind w:left="432" w:hanging="432"/>
      </w:pPr>
      <w:rPr/>
    </w:lvl>
    <w:lvl w:ilvl="1">
      <w:start w:val="1"/>
      <w:numFmt w:val="none"/>
      <w:suff w:val="nothing"/>
      <w:lvlText w:val=""/>
      <w:lvlJc w:val="left"/>
      <w:pPr>
        <w:ind w:left="576" w:hanging="576"/>
      </w:pPr>
      <w:rPr/>
    </w:lvl>
    <w:lvl w:ilvl="2">
      <w:start w:val="1"/>
      <w:numFmt w:val="none"/>
      <w:suff w:val="nothing"/>
      <w:lvlText w:val=""/>
      <w:lvlJc w:val="left"/>
      <w:pPr>
        <w:ind w:left="720" w:hanging="720"/>
      </w:pPr>
      <w:rPr/>
    </w:lvl>
    <w:lvl w:ilvl="3">
      <w:start w:val="1"/>
      <w:numFmt w:val="none"/>
      <w:suff w:val="nothing"/>
      <w:lvlText w:val=""/>
      <w:lvlJc w:val="left"/>
      <w:pPr>
        <w:ind w:left="864" w:hanging="864"/>
      </w:pPr>
      <w:rPr/>
    </w:lvl>
    <w:lvl w:ilvl="4">
      <w:start w:val="1"/>
      <w:numFmt w:val="none"/>
      <w:suff w:val="nothing"/>
      <w:lvlText w:val=""/>
      <w:lvlJc w:val="left"/>
      <w:pPr>
        <w:ind w:left="1008" w:hanging="1008"/>
      </w:pPr>
      <w:rPr/>
    </w:lvl>
    <w:lvl w:ilvl="5">
      <w:start w:val="1"/>
      <w:numFmt w:val="none"/>
      <w:suff w:val="nothing"/>
      <w:lvlText w:val=""/>
      <w:lvlJc w:val="left"/>
      <w:pPr>
        <w:ind w:left="1152" w:hanging="1152"/>
      </w:pPr>
      <w:rPr/>
    </w:lvl>
    <w:lvl w:ilvl="6">
      <w:start w:val="1"/>
      <w:numFmt w:val="none"/>
      <w:suff w:val="nothing"/>
      <w:lvlText w:val=""/>
      <w:lvlJc w:val="left"/>
      <w:pPr>
        <w:ind w:left="1296" w:hanging="1296"/>
      </w:pPr>
      <w:rPr/>
    </w:lvl>
    <w:lvl w:ilvl="7">
      <w:start w:val="1"/>
      <w:numFmt w:val="none"/>
      <w:suff w:val="nothing"/>
      <w:lvlText w:val=""/>
      <w:lvlJc w:val="left"/>
      <w:pPr>
        <w:ind w:left="1440" w:hanging="1440"/>
      </w:pPr>
      <w:rPr/>
    </w:lvl>
    <w:lvl w:ilvl="8">
      <w:start w:val="1"/>
      <w:numFmt w:val="none"/>
      <w:suff w:val="nothing"/>
      <w:lvlText w:val=""/>
      <w:lvlJc w:val="left"/>
      <w:pPr>
        <w:ind w:left="1584" w:hanging="1584"/>
      </w:pPr>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settings>
</file>

<file path=word/styles.xml><?xml version="1.0" encoding="utf-8"?>
<w:styles xmlns:w="http://schemas.openxmlformats.org/wordprocessingml/2006/main">
  <w:docDefaults>
    <w:rPrDefault>
      <w:rPr>
        <w:rFonts w:ascii="Arial Unicode MS" w:hAnsi="Arial Unicode MS" w:eastAsia="Arial Unicode MS" w:cs="Arial Unicode MS"/>
        <w:szCs w:val="24"/>
        <w:lang w:val="uk-UA" w:eastAsia="uk-UA" w:bidi="uk-UA"/>
      </w:rPr>
    </w:rPrDefault>
    <w:pPrDefault>
      <w:pPr/>
    </w:pPrDefault>
  </w:docDefaults>
  <w:style w:type="paragraph" w:styleId="Normal" w:default="1">
    <w:name w:val="Normal"/>
    <w:qFormat/>
    <w:pPr>
      <w:keepNext/>
      <w:keepLines w:val="false"/>
      <w:widowControl w:val="false"/>
      <w:shd w:fill="FFFFFF" w:val="clear"/>
      <w:suppressAutoHyphens w:val="true"/>
      <w:bidi w:val="0"/>
      <w:spacing w:lineRule="auto" w:line="240" w:before="0" w:after="0"/>
      <w:ind w:left="0" w:right="0" w:hanging="0"/>
      <w:jc w:val="left"/>
    </w:pPr>
    <w:rPr>
      <w:rFonts w:ascii="Arial Unicode MS" w:hAnsi="Arial Unicode MS" w:eastAsia="Arial Unicode MS" w:cs="Arial Unicode MS"/>
      <w:color w:val="000000"/>
      <w:spacing w:val="0"/>
      <w:w w:val="100"/>
      <w:sz w:val="24"/>
      <w:szCs w:val="24"/>
      <w:lang w:val="uk-UA" w:eastAsia="uk-UA" w:bidi="uk-UA"/>
    </w:rPr>
  </w:style>
  <w:style w:type="paragraph" w:styleId="1">
    <w:name w:val="Заголовок 1"/>
    <w:basedOn w:val="Normal"/>
    <w:next w:val="Normal"/>
    <w:pPr>
      <w:keepNext/>
      <w:numPr>
        <w:ilvl w:val="0"/>
        <w:numId w:val="1"/>
      </w:numPr>
      <w:jc w:val="center"/>
      <w:outlineLvl w:val="0"/>
      <w:outlineLvl w:val="0"/>
    </w:pPr>
    <w:rPr>
      <w:b/>
      <w:color w:val="000000"/>
      <w:sz w:val="28"/>
      <w:szCs w:val="20"/>
    </w:rPr>
  </w:style>
  <w:style w:type="paragraph" w:styleId="3">
    <w:name w:val="Заголовок 3"/>
    <w:basedOn w:val="Normal"/>
    <w:next w:val="Normal"/>
    <w:pPr>
      <w:keepNext/>
      <w:numPr>
        <w:ilvl w:val="2"/>
        <w:numId w:val="1"/>
      </w:numPr>
      <w:jc w:val="center"/>
      <w:outlineLvl w:val="2"/>
      <w:outlineLvl w:val="2"/>
    </w:pPr>
    <w:rPr>
      <w:rFonts w:ascii="UkrainianPeterburg;Courier New" w:hAnsi="UkrainianPeterburg;Courier New" w:cs="UkrainianPeterburg;Courier New"/>
      <w:b/>
      <w:color w:val="000000"/>
      <w:szCs w:val="20"/>
      <w:lang w:val="en-US"/>
    </w:rPr>
  </w:style>
  <w:style w:type="paragraph" w:styleId="4">
    <w:name w:val="Заголовок 4"/>
    <w:basedOn w:val="Normal"/>
    <w:next w:val="Normal"/>
    <w:pPr>
      <w:keepNext/>
      <w:numPr>
        <w:ilvl w:val="3"/>
        <w:numId w:val="1"/>
      </w:numPr>
      <w:jc w:val="center"/>
      <w:outlineLvl w:val="3"/>
      <w:outlineLvl w:val="3"/>
    </w:pPr>
    <w:rPr>
      <w:color w:val="000000"/>
      <w:szCs w:val="20"/>
    </w:rPr>
  </w:style>
  <w:style w:type="paragraph" w:styleId="5">
    <w:name w:val="Заголовок 5"/>
    <w:basedOn w:val="Normal"/>
    <w:next w:val="Normal"/>
    <w:pPr>
      <w:keepNext/>
      <w:numPr>
        <w:ilvl w:val="4"/>
        <w:numId w:val="1"/>
      </w:numPr>
      <w:outlineLvl w:val="4"/>
      <w:outlineLvl w:val="4"/>
    </w:pPr>
    <w:rPr>
      <w:color w:val="000000"/>
      <w:szCs w:val="20"/>
    </w:rPr>
  </w:style>
  <w:style w:type="character" w:styleId="DefaultParagraphFont" w:default="1">
    <w:name w:val="Default Paragraph Font"/>
    <w:qFormat/>
    <w:rPr>
      <w:rFonts w:ascii="Arial Unicode MS" w:hAnsi="Arial Unicode MS" w:eastAsia="Arial Unicode MS" w:cs="Arial Unicode MS"/>
      <w:color w:val="000000"/>
      <w:spacing w:val="0"/>
      <w:w w:val="100"/>
      <w:sz w:val="24"/>
      <w:szCs w:val="24"/>
      <w:lang w:val="uk-UA" w:eastAsia="uk-UA" w:bidi="uk-UA"/>
    </w:rPr>
  </w:style>
  <w:style w:type="character" w:styleId="Style10">
    <w:name w:val="Интернет-ссылка"/>
    <w:basedOn w:val="DefaultParagraphFont"/>
    <w:rPr>
      <w:color w:val="0066CC"/>
      <w:u w:val="single"/>
      <w:lang w:val="zxx" w:eastAsia="zxx" w:bidi="zxx"/>
    </w:rPr>
  </w:style>
  <w:style w:type="character" w:styleId="Bodytext3" w:customStyle="1">
    <w:name w:val="Body text (3)_"/>
    <w:qFormat/>
    <w:link w:val="Style3"/>
    <w:basedOn w:val="DefaultParagraphFont"/>
    <w:rPr>
      <w:rFonts w:ascii="Times New Roman" w:hAnsi="Times New Roman" w:eastAsia="Times New Roman" w:cs="Times New Roman"/>
      <w:b/>
      <w:bCs/>
      <w:i w:val="false"/>
      <w:iCs w:val="false"/>
      <w:caps w:val="false"/>
      <w:smallCaps w:val="false"/>
      <w:strike w:val="false"/>
      <w:dstrike w:val="false"/>
      <w:sz w:val="26"/>
      <w:szCs w:val="26"/>
      <w:u w:val="none"/>
    </w:rPr>
  </w:style>
  <w:style w:type="character" w:styleId="Bodytext31" w:customStyle="1">
    <w:name w:val="Body text (3)"/>
    <w:qFormat/>
    <w:basedOn w:val="Bodytext3"/>
    <w:rPr>
      <w:color w:val="000000"/>
      <w:spacing w:val="0"/>
      <w:w w:val="100"/>
      <w:lang w:val="uk-UA" w:eastAsia="uk-UA" w:bidi="uk-UA"/>
    </w:rPr>
  </w:style>
  <w:style w:type="character" w:styleId="Heading2" w:customStyle="1">
    <w:name w:val="Heading #2_"/>
    <w:qFormat/>
    <w:link w:val="Style6"/>
    <w:basedOn w:val="DefaultParagraphFont"/>
    <w:rPr>
      <w:rFonts w:ascii="Times New Roman" w:hAnsi="Times New Roman" w:eastAsia="Times New Roman" w:cs="Times New Roman"/>
      <w:b/>
      <w:bCs/>
      <w:i w:val="false"/>
      <w:iCs w:val="false"/>
      <w:caps w:val="false"/>
      <w:smallCaps w:val="false"/>
      <w:strike w:val="false"/>
      <w:dstrike w:val="false"/>
      <w:spacing w:val="30"/>
      <w:sz w:val="30"/>
      <w:szCs w:val="30"/>
      <w:u w:val="none"/>
    </w:rPr>
  </w:style>
  <w:style w:type="character" w:styleId="Heading21" w:customStyle="1">
    <w:name w:val="Heading #2"/>
    <w:qFormat/>
    <w:basedOn w:val="Heading2"/>
    <w:rPr>
      <w:color w:val="000000"/>
      <w:w w:val="100"/>
      <w:lang w:val="uk-UA" w:eastAsia="uk-UA" w:bidi="uk-UA"/>
    </w:rPr>
  </w:style>
  <w:style w:type="character" w:styleId="Bodytext2" w:customStyle="1">
    <w:name w:val="Body text (2)_"/>
    <w:qFormat/>
    <w:link w:val="Style9"/>
    <w:basedOn w:val="DefaultParagraphFon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Bodytext21" w:customStyle="1">
    <w:name w:val="Body text (2)"/>
    <w:qFormat/>
    <w:basedOn w:val="Bodytext2"/>
    <w:rPr>
      <w:color w:val="000000"/>
      <w:spacing w:val="0"/>
      <w:w w:val="100"/>
      <w:lang w:val="uk-UA" w:eastAsia="uk-UA" w:bidi="uk-UA"/>
    </w:rPr>
  </w:style>
  <w:style w:type="character" w:styleId="Heading1" w:customStyle="1">
    <w:name w:val="Heading #1_"/>
    <w:qFormat/>
    <w:link w:val="Style12"/>
    <w:basedOn w:val="DefaultParagraphFont"/>
    <w:rPr>
      <w:rFonts w:ascii="Calibri" w:hAnsi="Calibri" w:eastAsia="Calibri" w:cs="Calibri"/>
      <w:b/>
      <w:bCs/>
      <w:i/>
      <w:iCs/>
      <w:caps w:val="false"/>
      <w:smallCaps w:val="false"/>
      <w:strike w:val="false"/>
      <w:dstrike w:val="false"/>
      <w:spacing w:val="-10"/>
      <w:sz w:val="34"/>
      <w:szCs w:val="34"/>
      <w:u w:val="none"/>
    </w:rPr>
  </w:style>
  <w:style w:type="character" w:styleId="Heading11" w:customStyle="1">
    <w:name w:val="Heading #1"/>
    <w:qFormat/>
    <w:basedOn w:val="Heading1"/>
    <w:rPr>
      <w:color w:val="000000"/>
      <w:w w:val="100"/>
      <w:u w:val="single"/>
      <w:lang w:val="uk-UA" w:eastAsia="uk-UA" w:bidi="uk-UA"/>
    </w:rPr>
  </w:style>
  <w:style w:type="character" w:styleId="Heading1TimesNewRoman13ptNotItalicSpacing0pt" w:customStyle="1">
    <w:name w:val="Heading #1 + Times New Roman,13 pt,Not Italic,Spacing 0 pt"/>
    <w:qFormat/>
    <w:basedOn w:val="Heading1"/>
    <w:rPr>
      <w:rFonts w:ascii="Times New Roman" w:hAnsi="Times New Roman" w:eastAsia="Times New Roman" w:cs="Times New Roman"/>
      <w:i/>
      <w:iCs/>
      <w:color w:val="000000"/>
      <w:spacing w:val="0"/>
      <w:w w:val="100"/>
      <w:sz w:val="26"/>
      <w:szCs w:val="26"/>
      <w:lang w:val="uk-UA" w:eastAsia="uk-UA" w:bidi="uk-UA"/>
    </w:rPr>
  </w:style>
  <w:style w:type="character" w:styleId="Headerorfooter" w:customStyle="1">
    <w:name w:val="Header or footer_"/>
    <w:qFormat/>
    <w:link w:val="Style17"/>
    <w:basedOn w:val="DefaultParagraphFont"/>
    <w:rPr>
      <w:rFonts w:ascii="Times New Roman" w:hAnsi="Times New Roman" w:eastAsia="Times New Roman" w:cs="Times New Roman"/>
      <w:b/>
      <w:bCs/>
      <w:i w:val="false"/>
      <w:iCs w:val="false"/>
      <w:caps w:val="false"/>
      <w:smallCaps w:val="false"/>
      <w:strike w:val="false"/>
      <w:dstrike w:val="false"/>
      <w:sz w:val="19"/>
      <w:szCs w:val="19"/>
      <w:u w:val="none"/>
      <w:lang w:val="en-US" w:eastAsia="en-US" w:bidi="en-US"/>
    </w:rPr>
  </w:style>
  <w:style w:type="character" w:styleId="Headerorfooter1" w:customStyle="1">
    <w:name w:val="Header or footer"/>
    <w:qFormat/>
    <w:basedOn w:val="Headerorfooter"/>
    <w:rPr>
      <w:color w:val="000000"/>
      <w:spacing w:val="0"/>
      <w:w w:val="100"/>
    </w:rPr>
  </w:style>
  <w:style w:type="character" w:styleId="Bodytext2Exact" w:customStyle="1">
    <w:name w:val="Body text (2) Exact"/>
    <w:qFormat/>
    <w:basedOn w:val="Bodytext2"/>
    <w:rPr>
      <w:color w:val="000000"/>
      <w:spacing w:val="0"/>
      <w:w w:val="100"/>
      <w:lang w:val="uk-UA" w:eastAsia="uk-UA" w:bidi="uk-UA"/>
    </w:rPr>
  </w:style>
  <w:style w:type="character" w:styleId="Bodytext4" w:customStyle="1">
    <w:name w:val="Body text (4)_"/>
    <w:qFormat/>
    <w:link w:val="Style22"/>
    <w:basedOn w:val="DefaultParagraphFont"/>
    <w:rPr>
      <w:rFonts w:ascii="Calibri" w:hAnsi="Calibri" w:eastAsia="Calibri" w:cs="Calibri"/>
      <w:b w:val="false"/>
      <w:bCs w:val="false"/>
      <w:i/>
      <w:iCs/>
      <w:caps w:val="false"/>
      <w:smallCaps w:val="false"/>
      <w:strike w:val="false"/>
      <w:dstrike w:val="false"/>
      <w:spacing w:val="-20"/>
      <w:sz w:val="28"/>
      <w:szCs w:val="28"/>
      <w:u w:val="none"/>
    </w:rPr>
  </w:style>
  <w:style w:type="character" w:styleId="Bodytext41" w:customStyle="1">
    <w:name w:val="Body text (4)"/>
    <w:qFormat/>
    <w:basedOn w:val="Bodytext4"/>
    <w:rPr>
      <w:color w:val="000000"/>
      <w:w w:val="100"/>
      <w:lang w:val="en-US" w:eastAsia="en-US" w:bidi="en-US"/>
    </w:rPr>
  </w:style>
  <w:style w:type="character" w:styleId="Heading3" w:customStyle="1">
    <w:name w:val="Heading #3_"/>
    <w:qFormat/>
    <w:link w:val="Style27"/>
    <w:basedOn w:val="DefaultParagraphFont"/>
    <w:rPr>
      <w:rFonts w:ascii="Calibri" w:hAnsi="Calibri" w:eastAsia="Calibri" w:cs="Calibri"/>
      <w:b/>
      <w:bCs/>
      <w:i/>
      <w:iCs/>
      <w:caps w:val="false"/>
      <w:smallCaps w:val="false"/>
      <w:strike w:val="false"/>
      <w:dstrike w:val="false"/>
      <w:spacing w:val="-20"/>
      <w:sz w:val="30"/>
      <w:szCs w:val="30"/>
      <w:u w:val="none"/>
    </w:rPr>
  </w:style>
  <w:style w:type="character" w:styleId="Heading31" w:customStyle="1">
    <w:name w:val="Heading #3"/>
    <w:qFormat/>
    <w:basedOn w:val="Heading3"/>
    <w:rPr>
      <w:color w:val="000000"/>
      <w:w w:val="100"/>
      <w:lang w:val="uk-UA" w:eastAsia="uk-UA" w:bidi="uk-UA"/>
    </w:rPr>
  </w:style>
  <w:style w:type="character" w:styleId="Heading3TimesNewRomanNotBoldNotItalicSpacing0pt" w:customStyle="1">
    <w:name w:val="Heading #3 + Times New Roman,Not Bold,Not Italic,Spacing 0 pt"/>
    <w:qFormat/>
    <w:basedOn w:val="Heading3"/>
    <w:rPr>
      <w:rFonts w:ascii="Times New Roman" w:hAnsi="Times New Roman" w:eastAsia="Times New Roman" w:cs="Times New Roman"/>
      <w:b/>
      <w:bCs/>
      <w:i/>
      <w:iCs/>
      <w:color w:val="000000"/>
      <w:spacing w:val="0"/>
      <w:w w:val="100"/>
      <w:sz w:val="30"/>
      <w:szCs w:val="30"/>
      <w:lang w:val="uk-UA" w:eastAsia="uk-UA" w:bidi="uk-UA"/>
    </w:rPr>
  </w:style>
  <w:style w:type="character" w:styleId="Bodytext2Bold" w:customStyle="1">
    <w:name w:val="Body text (2) + Bold"/>
    <w:qFormat/>
    <w:basedOn w:val="Bodytext2"/>
    <w:rPr>
      <w:b/>
      <w:bCs/>
      <w:color w:val="000000"/>
      <w:spacing w:val="0"/>
      <w:w w:val="100"/>
      <w:lang w:val="uk-UA" w:eastAsia="uk-UA" w:bidi="uk-UA"/>
    </w:rPr>
  </w:style>
  <w:style w:type="character" w:styleId="Bodytext2Arial12pt" w:customStyle="1">
    <w:name w:val="Body text (2) + Arial,12 pt"/>
    <w:qFormat/>
    <w:basedOn w:val="Bodytext2"/>
    <w:rPr>
      <w:rFonts w:ascii="Arial" w:hAnsi="Arial" w:eastAsia="Arial" w:cs="Arial"/>
      <w:color w:val="000000"/>
      <w:spacing w:val="0"/>
      <w:w w:val="100"/>
      <w:sz w:val="24"/>
      <w:szCs w:val="24"/>
      <w:lang w:val="uk-UA" w:eastAsia="uk-UA" w:bidi="uk-UA"/>
    </w:rPr>
  </w:style>
  <w:style w:type="character" w:styleId="Tablecaption" w:customStyle="1">
    <w:name w:val="Table caption_"/>
    <w:qFormat/>
    <w:link w:val="Style36"/>
    <w:basedOn w:val="DefaultParagraphFont"/>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character" w:styleId="Tablecaption1" w:customStyle="1">
    <w:name w:val="Table caption"/>
    <w:qFormat/>
    <w:basedOn w:val="Tablecaption"/>
    <w:rPr>
      <w:color w:val="000000"/>
      <w:spacing w:val="0"/>
      <w:w w:val="100"/>
      <w:u w:val="single"/>
      <w:lang w:val="uk-UA" w:eastAsia="uk-UA" w:bidi="uk-UA"/>
    </w:rPr>
  </w:style>
  <w:style w:type="character" w:styleId="Bodytext212ptBold" w:customStyle="1">
    <w:name w:val="Body text (2) + 12 pt,Bold"/>
    <w:qFormat/>
    <w:basedOn w:val="Bodytext2"/>
    <w:rPr>
      <w:b/>
      <w:bCs/>
      <w:color w:val="000000"/>
      <w:spacing w:val="0"/>
      <w:w w:val="100"/>
      <w:sz w:val="24"/>
      <w:szCs w:val="24"/>
      <w:lang w:val="uk-UA" w:eastAsia="uk-UA" w:bidi="uk-UA"/>
    </w:rPr>
  </w:style>
  <w:style w:type="paragraph" w:styleId="Style11">
    <w:name w:val="Заголовок"/>
    <w:qFormat/>
    <w:basedOn w:val="Normal"/>
    <w:next w:val="Style12"/>
    <w:pPr>
      <w:keepNext/>
      <w:shd w:fill="FFFFFF" w:val="clear"/>
      <w:spacing w:before="240" w:after="120"/>
    </w:pPr>
    <w:rPr>
      <w:rFonts w:ascii="Liberation Sans" w:hAnsi="Liberation Sans" w:eastAsia="Noto Sans CJK SC" w:cs="Lohit Devanagari"/>
      <w:sz w:val="28"/>
      <w:szCs w:val="28"/>
    </w:rPr>
  </w:style>
  <w:style w:type="paragraph" w:styleId="Style12">
    <w:name w:val="Основной текст"/>
    <w:basedOn w:val="Normal"/>
    <w:pPr>
      <w:shd w:fill="FFFFFF" w:val="clear"/>
      <w:spacing w:lineRule="auto" w:line="276" w:before="0" w:after="140"/>
    </w:pPr>
    <w:rPr/>
  </w:style>
  <w:style w:type="paragraph" w:styleId="Style13">
    <w:name w:val="Список"/>
    <w:basedOn w:val="Style12"/>
    <w:pPr>
      <w:shd w:fill="FFFFFF" w:val="clear"/>
    </w:pPr>
    <w:rPr>
      <w:rFonts w:cs="Lohit Devanagari"/>
    </w:rPr>
  </w:style>
  <w:style w:type="paragraph" w:styleId="Style14">
    <w:name w:val="Название"/>
    <w:qFormat/>
    <w:basedOn w:val="Normal"/>
    <w:pPr>
      <w:suppressLineNumbers/>
      <w:shd w:fill="FFFFFF" w:val="clear"/>
      <w:spacing w:before="120" w:after="120"/>
    </w:pPr>
    <w:rPr>
      <w:rFonts w:cs="Lohit Devanagari"/>
      <w:i/>
      <w:iCs/>
      <w:sz w:val="24"/>
      <w:szCs w:val="24"/>
    </w:rPr>
  </w:style>
  <w:style w:type="paragraph" w:styleId="Style15">
    <w:name w:val="Указатель"/>
    <w:qFormat/>
    <w:basedOn w:val="Normal"/>
    <w:pPr>
      <w:suppressLineNumbers/>
      <w:shd w:fill="FFFFFF" w:val="clear"/>
    </w:pPr>
    <w:rPr>
      <w:rFonts w:cs="Lohit Devanagari"/>
    </w:rPr>
  </w:style>
  <w:style w:type="paragraph" w:styleId="Bodytext32" w:customStyle="1">
    <w:name w:val="Body text (3)"/>
    <w:qFormat/>
    <w:link w:val="CharStyle4"/>
    <w:basedOn w:val="Normal"/>
    <w:pPr>
      <w:widowControl w:val="false"/>
      <w:shd w:fill="FFFFFF" w:val="clear"/>
      <w:spacing w:lineRule="auto" w:line="240" w:before="120" w:after="360"/>
      <w:jc w:val="center"/>
    </w:pPr>
    <w:rPr>
      <w:rFonts w:ascii="Times New Roman" w:hAnsi="Times New Roman" w:eastAsia="Times New Roman" w:cs="Times New Roman"/>
      <w:b/>
      <w:bCs/>
      <w:i w:val="false"/>
      <w:iCs w:val="false"/>
      <w:caps w:val="false"/>
      <w:smallCaps w:val="false"/>
      <w:strike w:val="false"/>
      <w:dstrike w:val="false"/>
      <w:sz w:val="26"/>
      <w:szCs w:val="26"/>
      <w:u w:val="none"/>
    </w:rPr>
  </w:style>
  <w:style w:type="paragraph" w:styleId="Heading22" w:customStyle="1">
    <w:name w:val="Heading #2"/>
    <w:qFormat/>
    <w:link w:val="CharStyle7"/>
    <w:basedOn w:val="Normal"/>
    <w:pPr>
      <w:widowControl w:val="false"/>
      <w:shd w:fill="FFFFFF" w:val="clear"/>
      <w:spacing w:lineRule="auto" w:line="240" w:before="360" w:after="120"/>
      <w:jc w:val="center"/>
      <w:outlineLvl w:val="1"/>
    </w:pPr>
    <w:rPr>
      <w:rFonts w:ascii="Times New Roman" w:hAnsi="Times New Roman" w:eastAsia="Times New Roman" w:cs="Times New Roman"/>
      <w:b/>
      <w:bCs/>
      <w:i w:val="false"/>
      <w:iCs w:val="false"/>
      <w:caps w:val="false"/>
      <w:smallCaps w:val="false"/>
      <w:strike w:val="false"/>
      <w:dstrike w:val="false"/>
      <w:spacing w:val="30"/>
      <w:sz w:val="30"/>
      <w:szCs w:val="30"/>
      <w:u w:val="none"/>
    </w:rPr>
  </w:style>
  <w:style w:type="paragraph" w:styleId="Bodytext22" w:customStyle="1">
    <w:name w:val="Body text (2)"/>
    <w:qFormat/>
    <w:link w:val="CharStyle10"/>
    <w:basedOn w:val="Normal"/>
    <w:pPr>
      <w:widowControl w:val="false"/>
      <w:shd w:fill="FFFFFF" w:val="clear"/>
      <w:spacing w:lineRule="auto" w:line="240" w:before="120" w:after="540"/>
      <w:jc w:val="center"/>
    </w:pPr>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paragraph" w:styleId="Heading12" w:customStyle="1">
    <w:name w:val="Heading #1"/>
    <w:qFormat/>
    <w:link w:val="CharStyle13"/>
    <w:basedOn w:val="Normal"/>
    <w:pPr>
      <w:widowControl w:val="false"/>
      <w:shd w:fill="FFFFFF" w:val="clear"/>
      <w:spacing w:lineRule="auto" w:line="240" w:before="540" w:after="540"/>
      <w:jc w:val="both"/>
      <w:outlineLvl w:val="0"/>
    </w:pPr>
    <w:rPr>
      <w:rFonts w:ascii="Calibri" w:hAnsi="Calibri" w:eastAsia="Calibri" w:cs="Calibri"/>
      <w:b/>
      <w:bCs/>
      <w:i/>
      <w:iCs/>
      <w:caps w:val="false"/>
      <w:smallCaps w:val="false"/>
      <w:strike w:val="false"/>
      <w:dstrike w:val="false"/>
      <w:spacing w:val="-10"/>
      <w:sz w:val="34"/>
      <w:szCs w:val="34"/>
      <w:u w:val="none"/>
    </w:rPr>
  </w:style>
  <w:style w:type="paragraph" w:styleId="Headerorfooter2" w:customStyle="1">
    <w:name w:val="Header or footer"/>
    <w:qFormat/>
    <w:link w:val="CharStyle18"/>
    <w:basedOn w:val="Normal"/>
    <w:pPr>
      <w:widowControl w:val="false"/>
      <w:shd w:fill="FFFFFF" w:val="clear"/>
      <w:spacing w:lineRule="auto" w:line="240"/>
    </w:pPr>
    <w:rPr>
      <w:rFonts w:ascii="Times New Roman" w:hAnsi="Times New Roman" w:eastAsia="Times New Roman" w:cs="Times New Roman"/>
      <w:b/>
      <w:bCs/>
      <w:i w:val="false"/>
      <w:iCs w:val="false"/>
      <w:caps w:val="false"/>
      <w:smallCaps w:val="false"/>
      <w:strike w:val="false"/>
      <w:dstrike w:val="false"/>
      <w:sz w:val="19"/>
      <w:szCs w:val="19"/>
      <w:u w:val="none"/>
      <w:lang w:val="en-US" w:eastAsia="en-US" w:bidi="en-US"/>
    </w:rPr>
  </w:style>
  <w:style w:type="paragraph" w:styleId="Bodytext42" w:customStyle="1">
    <w:name w:val="Body text (4)"/>
    <w:qFormat/>
    <w:link w:val="CharStyle23"/>
    <w:basedOn w:val="Normal"/>
    <w:pPr>
      <w:widowControl w:val="false"/>
      <w:shd w:fill="FFFFFF" w:val="clear"/>
      <w:spacing w:lineRule="exact" w:line="312"/>
    </w:pPr>
    <w:rPr>
      <w:rFonts w:ascii="Calibri" w:hAnsi="Calibri" w:eastAsia="Calibri" w:cs="Calibri"/>
      <w:b w:val="false"/>
      <w:bCs w:val="false"/>
      <w:i/>
      <w:iCs/>
      <w:caps w:val="false"/>
      <w:smallCaps w:val="false"/>
      <w:strike w:val="false"/>
      <w:dstrike w:val="false"/>
      <w:spacing w:val="-20"/>
      <w:sz w:val="28"/>
      <w:szCs w:val="28"/>
      <w:u w:val="none"/>
    </w:rPr>
  </w:style>
  <w:style w:type="paragraph" w:styleId="Heading32" w:customStyle="1">
    <w:name w:val="Heading #3"/>
    <w:qFormat/>
    <w:link w:val="CharStyle28"/>
    <w:basedOn w:val="Normal"/>
    <w:pPr>
      <w:widowControl w:val="false"/>
      <w:shd w:fill="FFFFFF" w:val="clear"/>
      <w:spacing w:lineRule="exact" w:line="322" w:before="0" w:after="540"/>
      <w:outlineLvl w:val="2"/>
    </w:pPr>
    <w:rPr>
      <w:rFonts w:ascii="Calibri" w:hAnsi="Calibri" w:eastAsia="Calibri" w:cs="Calibri"/>
      <w:b/>
      <w:bCs/>
      <w:i/>
      <w:iCs/>
      <w:caps w:val="false"/>
      <w:smallCaps w:val="false"/>
      <w:strike w:val="false"/>
      <w:dstrike w:val="false"/>
      <w:spacing w:val="-20"/>
      <w:sz w:val="30"/>
      <w:szCs w:val="30"/>
      <w:u w:val="none"/>
    </w:rPr>
  </w:style>
  <w:style w:type="paragraph" w:styleId="Tablecaption2" w:customStyle="1">
    <w:name w:val="Table caption"/>
    <w:qFormat/>
    <w:link w:val="CharStyle37"/>
    <w:basedOn w:val="Normal"/>
    <w:pPr>
      <w:widowControl w:val="false"/>
      <w:shd w:fill="FFFFFF" w:val="clear"/>
      <w:spacing w:lineRule="auto" w:line="240"/>
    </w:pPr>
    <w:rPr>
      <w:rFonts w:ascii="Times New Roman" w:hAnsi="Times New Roman" w:eastAsia="Times New Roman" w:cs="Times New Roman"/>
      <w:b w:val="false"/>
      <w:bCs w:val="false"/>
      <w:i w:val="false"/>
      <w:iCs w:val="false"/>
      <w:caps w:val="false"/>
      <w:smallCaps w:val="false"/>
      <w:strike w:val="false"/>
      <w:dstrike w:val="false"/>
      <w:sz w:val="26"/>
      <w:szCs w:val="26"/>
      <w:u w:val="none"/>
    </w:rPr>
  </w:style>
  <w:style w:type="paragraph" w:styleId="Style16">
    <w:name w:val="Содержимое врезки"/>
    <w:qFormat/>
    <w:basedOn w:val="Normal"/>
    <w:pPr>
      <w:shd w:fill="FFFFFF" w:val="clear"/>
    </w:pPr>
    <w:rPr/>
  </w:style>
  <w:style w:type="paragraph" w:styleId="Style17">
    <w:name w:val="Верхний и нижний колонтитулы"/>
    <w:qFormat/>
    <w:basedOn w:val="Normal"/>
    <w:pPr>
      <w:shd w:fill="FFFFFF" w:val="clear"/>
    </w:pPr>
    <w:rPr/>
  </w:style>
  <w:style w:type="paragraph" w:styleId="Style18">
    <w:name w:val="Верхний колонтитул"/>
    <w:basedOn w:val="Style17"/>
    <w:pPr>
      <w:shd w:fill="FFFFFF" w:val="clear"/>
    </w:pPr>
    <w:rPr/>
  </w:style>
  <w:style w:type="paragraph" w:styleId="Style19">
    <w:name w:val="Верхний колонтитул слева"/>
    <w:qFormat/>
    <w:basedOn w:val="Style18"/>
    <w:pPr>
      <w:shd w:fill="FFFFFF" w:val="clear"/>
    </w:pPr>
    <w:rPr/>
  </w:style>
  <w:style w:type="numbering" w:styleId="WW8Num1">
    <w:name w:val="WW8Num1"/>
  </w:style>
  <w:style w:type="numbering" w:styleId="WW8Num2">
    <w:name w:val="WW8Num2"/>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wmf"/><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262</TotalTime>
  <Application>LibreOffice/4.2.8.2$Linux_x86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language>uk-UA</dc:language>
  <cp:lastPrinted>2020-06-05T08:48:46Z</cp:lastPrinted>
  <dcterms:modified xsi:type="dcterms:W3CDTF">2020-09-09T13:19:17Z</dcterms:modified>
  <cp:revision>16</cp:revision>
</cp:coreProperties>
</file>