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1"/>
        <w:ind w:left="432" w:right="0" w:hanging="432"/>
        <w:rPr>
          <w:drawing>
            <wp:inline distT="0" distB="101600" distL="0" distR="0">
              <wp:extent cx="600075" cy="74295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0075" cy="742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pPr>
      <w:r>
        <w:rPr>
          <w:drawing>
            <wp:inline distT="0" distB="101600" distL="0" distR="0">
              <wp:extent cx="600075" cy="74295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0075" cy="742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Normal"/>
        <w:rPr>
          <w:lang w:val="uk-UA" w:eastAsia="zh-CN"/>
        </w:rPr>
      </w:pPr>
      <w:r>
        <w:rPr>
          <w:lang w:val="uk-UA" w:eastAsia="zh-CN"/>
        </w:rPr>
      </w:r>
    </w:p>
    <w:p>
      <w:pPr>
        <w:pStyle w:val="Normal"/>
        <w:jc w:val="center"/>
        <w:rPr>
          <w:lang w:val="uk-UA" w:eastAsia="zh-CN"/>
        </w:rPr>
      </w:pPr>
      <w:r>
        <w:rPr>
          <w:lang w:val="uk-UA" w:eastAsia="zh-CN"/>
        </w:rPr>
        <w:t>КАХОВСЬКА МІСЬКА РАДА</w:t>
      </w:r>
    </w:p>
    <w:p>
      <w:pPr>
        <w:pStyle w:val="Normal"/>
        <w:jc w:val="center"/>
        <w:rPr>
          <w:lang w:val="uk-UA" w:eastAsia="zh-CN"/>
        </w:rPr>
      </w:pPr>
      <w:r>
        <w:rPr>
          <w:lang w:val="uk-UA" w:eastAsia="zh-CN"/>
        </w:rPr>
        <w:t>ХЕРСОНСЬКОЇ ОБЛАСТІ</w:t>
      </w:r>
    </w:p>
    <w:p>
      <w:pPr>
        <w:pStyle w:val="Normal"/>
        <w:jc w:val="center"/>
        <w:rPr>
          <w:lang w:val="uk-UA" w:eastAsia="zh-CN"/>
        </w:rPr>
      </w:pPr>
      <w:r>
        <w:rPr>
          <w:lang w:val="uk-UA" w:eastAsia="zh-CN"/>
        </w:rPr>
        <w:t>ВИКОНАВЧИЙ КОМІТЕТ</w:t>
      </w:r>
    </w:p>
    <w:p>
      <w:pPr>
        <w:pStyle w:val="Normal"/>
        <w:jc w:val="center"/>
        <w:rPr>
          <w:lang w:val="uk-UA" w:eastAsia="zh-CN"/>
        </w:rPr>
      </w:pPr>
      <w:r>
        <w:rPr>
          <w:lang w:val="uk-UA" w:eastAsia="zh-CN"/>
        </w:rPr>
      </w:r>
    </w:p>
    <w:p>
      <w:pPr>
        <w:pStyle w:val="Normal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>
      <w:pPr>
        <w:pStyle w:val="Normal"/>
        <w:rPr>
          <w:lang w:val="uk-UA" w:eastAsia="zh-CN"/>
        </w:rPr>
      </w:pPr>
      <w:r>
        <w:rPr>
          <w:lang w:val="uk-UA" w:eastAsia="zh-CN"/>
        </w:rPr>
      </w:r>
    </w:p>
    <w:p>
      <w:pPr>
        <w:pStyle w:val="Normal"/>
        <w:rPr>
          <w:lang w:val="uk-UA" w:eastAsia="zh-CN"/>
        </w:rPr>
      </w:pPr>
      <w:r>
        <w:rPr>
          <w:lang w:val="uk-UA" w:eastAsia="zh-CN"/>
        </w:rPr>
        <w:t>Від_</w:t>
      </w:r>
      <w:r>
        <w:rPr>
          <w:lang w:val="uk-UA" w:eastAsia="zh-CN"/>
        </w:rPr>
        <w:t>16.09.2020</w:t>
      </w:r>
      <w:r>
        <w:rPr>
          <w:lang w:val="uk-UA" w:eastAsia="zh-CN"/>
        </w:rPr>
        <w:t>___                                                                                                         №_</w:t>
      </w:r>
      <w:r>
        <w:rPr>
          <w:lang w:val="uk-UA" w:eastAsia="zh-CN"/>
        </w:rPr>
        <w:t>208</w:t>
      </w:r>
    </w:p>
    <w:p>
      <w:pPr>
        <w:pStyle w:val="Normal"/>
        <w:rPr>
          <w:lang w:val="uk-UA" w:eastAsia="zh-CN"/>
        </w:rPr>
      </w:pPr>
      <w:r>
        <w:rPr>
          <w:lang w:val="uk-UA" w:eastAsia="zh-CN"/>
        </w:rPr>
      </w:r>
    </w:p>
    <w:p>
      <w:pPr>
        <w:pStyle w:val="Normal"/>
        <w:rPr>
          <w:lang w:val="uk-UA" w:eastAsia="zh-CN"/>
        </w:rPr>
      </w:pPr>
      <w:r>
        <w:rPr>
          <w:lang w:val="uk-UA" w:eastAsia="zh-CN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фактичної мережі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дошкільних, гуртків та секцій позашкільних,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класів закладів загальної середньої освіти,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міжшкільного навчально-виробничого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комбінату на 2020-2021навчальний рік»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5"/>
        <w:ind w:left="0" w:right="0" w:hanging="0"/>
        <w:rPr/>
      </w:pPr>
      <w:r>
        <w:rPr/>
        <w:tab/>
        <w:t>З метою охоплення дітей дошкільного, шкільного віку навчанням, задоволення потреб мешканців міста в одержанні повної загальної середньої, позашкільної, дошкільної освіти, організації профільного навчання в загальноосвітніх навчальних закладах та міжшкільному навчально-виробничому комбінаті, керуючись п.2 статті 66</w:t>
      </w:r>
      <w:r>
        <w:rPr>
          <w:color w:val="FF0000"/>
        </w:rPr>
        <w:t xml:space="preserve"> </w:t>
      </w:r>
      <w:r>
        <w:rPr/>
        <w:t>Закону України «Про освіту», пунктом 1 частини а статті 32 Закону України «Про місцеве самоврядування в Україні», виконавчий комітет міської ради</w:t>
      </w:r>
    </w:p>
    <w:p>
      <w:pPr>
        <w:pStyle w:val="Style15"/>
        <w:ind w:left="0" w:right="0" w:hanging="0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>
      <w:pPr>
        <w:pStyle w:val="Normal"/>
        <w:ind w:left="0" w:right="0"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фактичну мережу класів закладів загальної середньої освіти на 2020-2021 навчальний рік  (додається).</w:t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фактичну мережу груп п</w:t>
      </w:r>
      <w:bookmarkStart w:id="0" w:name="_GoBack"/>
      <w:bookmarkEnd w:id="0"/>
      <w:r>
        <w:rPr>
          <w:sz w:val="28"/>
          <w:szCs w:val="28"/>
          <w:lang w:val="uk-UA"/>
        </w:rPr>
        <w:t>одовженого дня в закладах загальної середньої освіти на 2020-2021 навчальний рік (додається).</w:t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фактичну мережу груп закладів дошкільної освіти на 2020-2021 навчальний рік  (додається).</w:t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Затвердити фактичну мережу гуртків та секцій закладів позашкільної освіти на 2020-2021 навчальний рік (додається).</w:t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Затвердити фактичну мережу профілів навчання на базі КЗ «Міжшкільний навчально-виробничий комбінат» на 2020-2021 навчальний рік (додається).</w:t>
      </w:r>
    </w:p>
    <w:p>
      <w:pPr>
        <w:pStyle w:val="Normal"/>
        <w:ind w:left="0" w:right="0"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bCs/>
          <w:sz w:val="28"/>
          <w:szCs w:val="28"/>
          <w:lang w:val="uk-UA"/>
        </w:rPr>
        <w:t xml:space="preserve"> Затвердити </w:t>
      </w:r>
      <w:r>
        <w:rPr>
          <w:sz w:val="28"/>
          <w:szCs w:val="28"/>
          <w:lang w:val="uk-UA"/>
        </w:rPr>
        <w:t>фактичний</w:t>
      </w:r>
      <w:r>
        <w:rPr>
          <w:bCs/>
          <w:sz w:val="28"/>
          <w:szCs w:val="28"/>
          <w:lang w:val="uk-UA"/>
        </w:rPr>
        <w:t xml:space="preserve"> перелік додаткових посад, що вводяться до штатних розписів установ та закладів управління освіти з 01.09.2020 року.</w:t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Управлінню освіти Каховської міської ради (Аркуша О.В.) фінансування витрат на утримання мережі  проводити в межах кошторисних призначень на відповідний бюджетний рік.</w:t>
      </w:r>
    </w:p>
    <w:p>
      <w:pPr>
        <w:pStyle w:val="Normal"/>
        <w:ind w:left="0" w:righ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 Вважати таким, що втратило чинність рішення виконавчого комітету міської ради від 10.09.2019 р. № 202 «Про затвердження фактичної мережі груп дошкільних, гуртків та секцій позашкільних, класів загальноосвітніх навчальних закладів, груп Міжшкільного навчально-виробничого комбінату на 2019/2020 навчальний рік». </w:t>
      </w:r>
    </w:p>
    <w:p>
      <w:pPr>
        <w:pStyle w:val="Normal"/>
        <w:ind w:left="0" w:righ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Контроль за виконанням рішення покласти на секретаря міської ради  Мовчана А.Ю.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  <w:tab/>
        <w:tab/>
        <w:tab/>
        <w:tab/>
        <w:tab/>
        <w:tab/>
        <w:t xml:space="preserve">  </w:t>
        <w:tab/>
        <w:t xml:space="preserve">    А. А. Дяченко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  <w:t>Довідка</w:t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  <w:t>про погодження проекту рішення виконавчого комітету міської ради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Проект рішення розроблено: Управління освіти Каховської міської ради.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Підстава: п.2 </w:t>
      </w:r>
      <w:r>
        <w:rPr>
          <w:sz w:val="28"/>
          <w:szCs w:val="28"/>
          <w:lang w:val="uk-UA"/>
        </w:rPr>
        <w:t>ст. 66 Закону України «Про освіту»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ПОГОДЖЕНО: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Секретар міської  ради                                                              А.Ю. Мовчан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Начальник загального відділу                                                  Г.Л. Рашевський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Начальник фінансового управління                                        О.А. Гончаров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Начальник юридичного відділу                                               Л.Ю. Чиркіна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 xml:space="preserve">Начальник відділу організаційно-кадрової 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 xml:space="preserve">роботи, інформаційної політики та взаємодії 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з громадськістю                                                                          О.Г. Мігас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Начальниця  управління освіти</w:t>
        <w:tab/>
        <w:tab/>
        <w:tab/>
        <w:tab/>
        <w:t xml:space="preserve">         О.В.Аркуша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3240" w:leader="none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Виконавець: Макуха Ж. А. 4-32-13</w:t>
      </w:r>
    </w:p>
    <w:p>
      <w:pPr>
        <w:pStyle w:val="Normal"/>
        <w:tabs>
          <w:tab w:val="left" w:pos="3240" w:leader="none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tabs>
          <w:tab w:val="left" w:pos="3240" w:leader="none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Оприлюднення проекту: ___.09.2020 р.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Доповідає: Аркуша О.В., начальниця управління освіти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>НАПРАВЛЕНО:</w:t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Міськвиконком – 1</w:t>
      </w:r>
    </w:p>
    <w:p>
      <w:pPr>
        <w:pStyle w:val="Normal"/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Управління освіти – 1</w:t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US" w:eastAsia="en-US" w:bidi="ar-SA"/>
      </w:rPr>
    </w:rPrDefault>
    <w:pPrDefault>
      <w:pPr>
        <w:spacing w:lineRule="auto" w:line="259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0625e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">
    <w:name w:val="Заголовок 1"/>
    <w:qFormat/>
    <w:link w:val="10"/>
    <w:rsid w:val="000625e9"/>
    <w:basedOn w:val="Normal"/>
    <w:pPr>
      <w:keepNext/>
      <w:numPr>
        <w:ilvl w:val="0"/>
        <w:numId w:val="1"/>
      </w:numPr>
      <w:suppressAutoHyphens w:val="true"/>
      <w:jc w:val="center"/>
      <w:outlineLvl w:val="0"/>
    </w:pPr>
    <w:rPr>
      <w:b/>
      <w:color w:val="000000"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link w:val="1"/>
    <w:rsid w:val="000625e9"/>
    <w:basedOn w:val="DefaultParagraphFont"/>
    <w:rPr>
      <w:rFonts w:ascii="Times New Roman" w:hAnsi="Times New Roman" w:eastAsia="Times New Roman" w:cs="Times New Roman"/>
      <w:b/>
      <w:color w:val="000000"/>
      <w:sz w:val="28"/>
      <w:szCs w:val="20"/>
      <w:lang w:val="ru-RU" w:eastAsia="zh-CN"/>
    </w:rPr>
  </w:style>
  <w:style w:type="character" w:styleId="Style13" w:customStyle="1">
    <w:name w:val="Основной текст Знак"/>
    <w:link w:val="a3"/>
    <w:rsid w:val="000625e9"/>
    <w:basedOn w:val="DefaultParagraphFont"/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link w:val="a4"/>
    <w:rsid w:val="000625e9"/>
    <w:basedOn w:val="Normal"/>
    <w:pPr>
      <w:spacing w:lineRule="auto" w:line="288"/>
      <w:ind w:left="0" w:right="180" w:hanging="0"/>
      <w:jc w:val="both"/>
    </w:pPr>
    <w:rPr>
      <w:sz w:val="28"/>
      <w:szCs w:val="28"/>
      <w:lang w:val="uk-UA"/>
    </w:rPr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983f59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71A35-4F2F-4971-871D-8D5F3221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2020-09-14T07:40:00Z</dcterms:created>
  <dc:creator>админ</dc:creator>
  <dc:language>ru-RU</dc:language>
  <cp:lastModifiedBy>админ</cp:lastModifiedBy>
  <dcterms:modified xsi:type="dcterms:W3CDTF">2020-09-16T06:24:00Z</dcterms:modified>
  <cp:revision>15</cp:revision>
</cp:coreProperties>
</file>