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media/image1.emf" ContentType="image/x-emf"/>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ind w:left="0" w:right="-195" w:hanging="0"/>
        <w:rPr>
          <w:lang w:val="ru-RU"/>
        </w:rPr>
      </w:pPr>
      <w:r>
        <w:rPr>
          <w:lang w:val="ru-RU"/>
        </w:rPr>
      </w:r>
    </w:p>
    <w:p>
      <w:pPr>
        <w:pStyle w:val="Style25"/>
        <w:rPr>
          <w:drawing>
            <wp:inline distT="0" distB="127000" distL="0" distR="0">
              <wp:extent cx="637540" cy="80645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37540" cy="806450"/>
                      </a:xfrm>
                      <a:prstGeom prst="rect">
                        <a:avLst/>
                      </a:prstGeom>
                      <a:noFill/>
                      <a:ln w="9525">
                        <a:noFill/>
                        <a:miter lim="800000"/>
                        <a:headEnd/>
                        <a:tailEnd/>
                      </a:ln>
                    </pic:spPr>
                  </pic:pic>
                </a:graphicData>
              </a:graphic>
            </wp:inline>
          </w:drawing>
        </w:rPr>
      </w:pPr>
      <w:r>
        <w:rPr>
          <w:drawing>
            <wp:inline distT="0" distB="127000" distL="0" distR="0">
              <wp:extent cx="637540" cy="80645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37540" cy="806450"/>
                      </a:xfrm>
                      <a:prstGeom prst="rect">
                        <a:avLst/>
                      </a:prstGeom>
                      <a:noFill/>
                      <a:ln w="9525">
                        <a:noFill/>
                        <a:miter lim="800000"/>
                        <a:headEnd/>
                        <a:tailEnd/>
                      </a:ln>
                    </pic:spPr>
                  </pic:pic>
                </a:graphicData>
              </a:graphic>
            </wp:inline>
          </w:drawing>
        </w:rPr>
      </w:r>
    </w:p>
    <w:p>
      <w:pPr>
        <w:pStyle w:val="Style25"/>
        <w:rPr>
          <w:b w:val="false"/>
          <w:sz w:val="28"/>
          <w:szCs w:val="28"/>
          <w:lang w:val="uk-UA"/>
        </w:rPr>
      </w:pPr>
      <w:r>
        <w:rPr>
          <w:b w:val="false"/>
          <w:sz w:val="28"/>
          <w:szCs w:val="28"/>
        </w:rPr>
        <w:t>КАХОВС</w:t>
      </w:r>
      <w:r>
        <w:rPr>
          <w:b w:val="false"/>
          <w:sz w:val="28"/>
          <w:szCs w:val="28"/>
          <w:lang w:val="uk-UA"/>
        </w:rPr>
        <w:t>Ь</w:t>
      </w:r>
      <w:r>
        <w:rPr>
          <w:b w:val="false"/>
          <w:sz w:val="28"/>
          <w:szCs w:val="28"/>
        </w:rPr>
        <w:t>КА  М</w:t>
      </w:r>
      <w:r>
        <w:rPr>
          <w:b w:val="false"/>
          <w:sz w:val="28"/>
          <w:szCs w:val="28"/>
          <w:lang w:val="uk-UA"/>
        </w:rPr>
        <w:t>ІСЬКА  РАДА</w:t>
      </w:r>
    </w:p>
    <w:p>
      <w:pPr>
        <w:pStyle w:val="Style19"/>
        <w:ind w:left="150" w:right="0" w:hanging="0"/>
        <w:jc w:val="center"/>
        <w:rPr>
          <w:szCs w:val="28"/>
        </w:rPr>
      </w:pPr>
      <w:r>
        <w:rPr>
          <w:szCs w:val="28"/>
        </w:rPr>
        <w:t>ХЕРСОНСЬКОЇ ОБЛАСТІ</w:t>
      </w:r>
    </w:p>
    <w:p>
      <w:pPr>
        <w:pStyle w:val="Style19"/>
        <w:ind w:left="150" w:right="0" w:hanging="0"/>
        <w:jc w:val="center"/>
        <w:rPr>
          <w:szCs w:val="28"/>
        </w:rPr>
      </w:pPr>
      <w:r>
        <w:rPr>
          <w:szCs w:val="28"/>
        </w:rPr>
        <w:t>ВИКОНАВЧИЙ КОМІТЕТ</w:t>
      </w:r>
    </w:p>
    <w:p>
      <w:pPr>
        <w:pStyle w:val="Style19"/>
        <w:ind w:left="150" w:right="0" w:hanging="0"/>
        <w:jc w:val="center"/>
        <w:rPr>
          <w:b/>
        </w:rPr>
      </w:pPr>
      <w:r>
        <w:rPr>
          <w:b/>
        </w:rPr>
      </w:r>
    </w:p>
    <w:p>
      <w:pPr>
        <w:pStyle w:val="Style19"/>
        <w:ind w:left="150" w:right="0" w:hanging="0"/>
        <w:jc w:val="center"/>
        <w:rPr>
          <w:b/>
          <w:szCs w:val="28"/>
        </w:rPr>
      </w:pPr>
      <w:r>
        <w:rPr>
          <w:b/>
          <w:szCs w:val="28"/>
        </w:rPr>
        <w:t>РІШЕННЯ</w:t>
      </w:r>
    </w:p>
    <w:p>
      <w:pPr>
        <w:pStyle w:val="Style19"/>
        <w:tabs>
          <w:tab w:val="left" w:pos="1455" w:leader="none"/>
        </w:tabs>
        <w:ind w:left="0" w:right="-195" w:hanging="0"/>
        <w:rPr/>
      </w:pPr>
      <w:r>
        <w:rPr/>
        <w:t xml:space="preserve"> </w:t>
      </w:r>
    </w:p>
    <w:p>
      <w:pPr>
        <w:pStyle w:val="Style19"/>
        <w:ind w:left="0" w:right="-195" w:hanging="0"/>
        <w:rPr>
          <w:lang w:val="ru-RU"/>
        </w:rPr>
      </w:pPr>
      <w:r>
        <w:rPr>
          <w:lang w:val="ru-RU"/>
        </w:rPr>
      </w:r>
    </w:p>
    <w:p>
      <w:pPr>
        <w:pStyle w:val="Style19"/>
        <w:ind w:left="0" w:right="-195" w:hanging="0"/>
        <w:jc w:val="center"/>
        <w:rPr>
          <w:szCs w:val="28"/>
          <w:u w:val="single"/>
        </w:rPr>
      </w:pPr>
      <w:r>
        <w:rPr>
          <w:szCs w:val="28"/>
          <w:u w:val="single"/>
        </w:rPr>
        <w:t>19.01.2021</w:t>
      </w:r>
      <w:r>
        <w:rPr>
          <w:szCs w:val="28"/>
        </w:rPr>
        <w:t xml:space="preserve">                              м. Каховка                                                  </w:t>
      </w:r>
      <w:r>
        <w:rPr>
          <w:szCs w:val="28"/>
          <w:u w:val="single"/>
        </w:rPr>
        <w:t>22</w:t>
      </w:r>
    </w:p>
    <w:p>
      <w:pPr>
        <w:pStyle w:val="Style19"/>
        <w:ind w:left="0" w:right="-195" w:hanging="0"/>
        <w:rPr/>
      </w:pPr>
      <w:r>
        <w:rPr/>
      </w:r>
    </w:p>
    <w:p>
      <w:pPr>
        <w:pStyle w:val="Style19"/>
        <w:ind w:left="0" w:right="-195" w:hanging="0"/>
        <w:rPr/>
      </w:pPr>
      <w:r>
        <w:rPr/>
      </w:r>
    </w:p>
    <w:p>
      <w:pPr>
        <w:pStyle w:val="Normal"/>
        <w:spacing w:lineRule="auto" w:line="240" w:before="0" w:after="0"/>
        <w:ind w:left="0" w:right="-193" w:hanging="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ind w:left="0" w:right="-193" w:hanging="0"/>
        <w:rPr>
          <w:rFonts w:cs="Times New Roman" w:ascii="Times New Roman" w:hAnsi="Times New Roman"/>
          <w:sz w:val="28"/>
          <w:szCs w:val="28"/>
          <w:lang w:val="uk-UA"/>
        </w:rPr>
      </w:pPr>
      <w:r>
        <w:rPr>
          <w:rFonts w:cs="Times New Roman" w:ascii="Times New Roman" w:hAnsi="Times New Roman"/>
          <w:sz w:val="28"/>
          <w:szCs w:val="28"/>
          <w:lang w:val="uk-UA"/>
        </w:rPr>
        <w:t>Про затвердження Положення та</w:t>
      </w:r>
    </w:p>
    <w:p>
      <w:pPr>
        <w:pStyle w:val="Normal"/>
        <w:spacing w:lineRule="auto" w:line="240" w:before="0" w:after="0"/>
        <w:ind w:left="0" w:right="-193" w:hanging="0"/>
        <w:rPr>
          <w:rFonts w:cs="Times New Roman" w:ascii="Times New Roman" w:hAnsi="Times New Roman"/>
          <w:sz w:val="28"/>
          <w:szCs w:val="28"/>
          <w:lang w:val="uk-UA"/>
        </w:rPr>
      </w:pPr>
      <w:r>
        <w:rPr>
          <w:rFonts w:cs="Times New Roman" w:ascii="Times New Roman" w:hAnsi="Times New Roman"/>
          <w:sz w:val="28"/>
          <w:szCs w:val="28"/>
          <w:lang w:val="uk-UA"/>
        </w:rPr>
        <w:t xml:space="preserve">складу комісії  по соціальному  </w:t>
      </w:r>
    </w:p>
    <w:p>
      <w:pPr>
        <w:pStyle w:val="Normal"/>
        <w:spacing w:lineRule="auto" w:line="240" w:before="0" w:after="0"/>
        <w:ind w:left="0" w:right="-193" w:hanging="0"/>
        <w:rPr>
          <w:rFonts w:cs="Times New Roman" w:ascii="Times New Roman" w:hAnsi="Times New Roman"/>
          <w:sz w:val="28"/>
          <w:szCs w:val="28"/>
          <w:lang w:val="uk-UA"/>
        </w:rPr>
      </w:pPr>
      <w:r>
        <w:rPr>
          <w:rFonts w:cs="Times New Roman" w:ascii="Times New Roman" w:hAnsi="Times New Roman"/>
          <w:sz w:val="28"/>
          <w:szCs w:val="28"/>
          <w:lang w:val="uk-UA"/>
        </w:rPr>
        <w:t xml:space="preserve">захисту населення при виконавчому </w:t>
      </w:r>
    </w:p>
    <w:p>
      <w:pPr>
        <w:pStyle w:val="Normal"/>
        <w:spacing w:lineRule="auto" w:line="240" w:before="0" w:after="0"/>
        <w:ind w:left="0" w:right="-193" w:hanging="0"/>
        <w:rPr>
          <w:rFonts w:cs="Times New Roman" w:ascii="Times New Roman" w:hAnsi="Times New Roman"/>
          <w:sz w:val="28"/>
          <w:szCs w:val="28"/>
          <w:lang w:val="uk-UA"/>
        </w:rPr>
      </w:pPr>
      <w:r>
        <w:rPr>
          <w:rFonts w:cs="Times New Roman" w:ascii="Times New Roman" w:hAnsi="Times New Roman"/>
          <w:sz w:val="28"/>
          <w:szCs w:val="28"/>
          <w:lang w:val="uk-UA"/>
        </w:rPr>
        <w:t>комітеті Каховської міської ради</w:t>
      </w:r>
    </w:p>
    <w:p>
      <w:pPr>
        <w:pStyle w:val="Style19"/>
        <w:ind w:left="0" w:right="-82" w:hanging="0"/>
        <w:rPr/>
      </w:pPr>
      <w:r>
        <w:rPr/>
      </w:r>
    </w:p>
    <w:p>
      <w:pPr>
        <w:pStyle w:val="Style19"/>
        <w:ind w:left="0" w:right="-82" w:hanging="0"/>
        <w:rPr/>
      </w:pPr>
      <w:r>
        <w:rPr/>
      </w:r>
    </w:p>
    <w:p>
      <w:pPr>
        <w:pStyle w:val="Style19"/>
        <w:ind w:left="0" w:right="-82" w:hanging="0"/>
        <w:rPr/>
      </w:pPr>
      <w:r>
        <w:rPr/>
        <w:t xml:space="preserve">        </w:t>
      </w:r>
      <w:r>
        <w:rPr/>
        <w:t xml:space="preserve">Відповідно до </w:t>
      </w:r>
      <w:r>
        <w:rPr>
          <w:szCs w:val="28"/>
        </w:rPr>
        <w:t xml:space="preserve">п. 20 ч. 4 ст. 42 Закону України </w:t>
      </w:r>
      <w:r>
        <w:rPr/>
        <w:t xml:space="preserve">ст. ст. 34, 59 Закону України «Про місцеве самоврядування в Україні», ст. ст. 9, 14  Закону України  «Про соціальні послуги», з метою координації роботи щодо вирішення питань надання різних видів соціальної допомоги громадянам, які опинилися </w:t>
      </w:r>
      <w:r>
        <w:rPr>
          <w:szCs w:val="28"/>
        </w:rPr>
        <w:t xml:space="preserve">у скрутному становищі внаслідок непередбачених обставин, та які зареєстровані і проживають на території </w:t>
      </w:r>
      <w:r>
        <w:rPr/>
        <w:t>Каховської міської територіальної громади, а також рішення сесії міської ради від 05.12.2019 №1964/89 «Про міську програму соціального захисту людей похилого віку, осіб з інвалідністю, підтримки  сім'ї, утвердження гендерної рівності та протидії торгівлі людьми на 2020-2024 роки (зі змінами)  виконавчий комітет міської ради</w:t>
      </w:r>
    </w:p>
    <w:p>
      <w:pPr>
        <w:pStyle w:val="Style19"/>
        <w:ind w:left="0" w:right="-82" w:hanging="0"/>
        <w:rPr/>
      </w:pPr>
      <w:r>
        <w:rPr/>
      </w:r>
    </w:p>
    <w:p>
      <w:pPr>
        <w:pStyle w:val="Normal"/>
        <w:spacing w:lineRule="auto" w:line="240" w:before="0" w:after="0"/>
        <w:ind w:left="0" w:right="-82" w:hanging="0"/>
        <w:jc w:val="center"/>
        <w:rPr>
          <w:rFonts w:cs="Times New Roman" w:ascii="Times New Roman" w:hAnsi="Times New Roman"/>
          <w:sz w:val="28"/>
          <w:szCs w:val="28"/>
          <w:lang w:val="uk-UA"/>
        </w:rPr>
      </w:pPr>
      <w:r>
        <w:rPr>
          <w:rFonts w:cs="Times New Roman" w:ascii="Times New Roman" w:hAnsi="Times New Roman"/>
          <w:sz w:val="28"/>
          <w:szCs w:val="28"/>
          <w:lang w:val="uk-UA"/>
        </w:rPr>
        <w:t>ВИРІШИВ:</w:t>
      </w:r>
    </w:p>
    <w:p>
      <w:pPr>
        <w:pStyle w:val="Normal"/>
        <w:spacing w:lineRule="auto" w:line="240" w:before="0" w:after="0"/>
        <w:ind w:left="0" w:right="-82" w:hanging="0"/>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ListParagraph"/>
        <w:numPr>
          <w:ilvl w:val="0"/>
          <w:numId w:val="1"/>
        </w:numPr>
        <w:spacing w:lineRule="auto" w:line="240" w:before="0" w:after="0"/>
        <w:ind w:left="768" w:right="-193" w:hanging="360"/>
        <w:contextualSpacing/>
        <w:rPr>
          <w:rFonts w:cs="Times New Roman" w:ascii="Times New Roman" w:hAnsi="Times New Roman"/>
          <w:sz w:val="28"/>
          <w:szCs w:val="28"/>
          <w:lang w:val="uk-UA"/>
        </w:rPr>
      </w:pPr>
      <w:r>
        <w:rPr>
          <w:rFonts w:cs="Times New Roman" w:ascii="Times New Roman" w:hAnsi="Times New Roman"/>
          <w:sz w:val="28"/>
          <w:szCs w:val="28"/>
          <w:lang w:val="uk-UA"/>
        </w:rPr>
        <w:t>Затвердити   Положення  про  комісію  по  соціальному захисту населення</w:t>
      </w:r>
    </w:p>
    <w:p>
      <w:pPr>
        <w:pStyle w:val="Normal"/>
        <w:spacing w:lineRule="auto" w:line="240" w:before="0" w:after="0"/>
        <w:ind w:left="0" w:right="-193" w:hanging="0"/>
        <w:rPr>
          <w:rFonts w:cs="Times New Roman" w:ascii="Times New Roman" w:hAnsi="Times New Roman"/>
          <w:sz w:val="28"/>
          <w:szCs w:val="28"/>
          <w:lang w:val="uk-UA"/>
        </w:rPr>
      </w:pPr>
      <w:r>
        <w:rPr>
          <w:rFonts w:cs="Times New Roman" w:ascii="Times New Roman" w:hAnsi="Times New Roman"/>
          <w:sz w:val="28"/>
          <w:szCs w:val="28"/>
          <w:lang w:val="uk-UA"/>
        </w:rPr>
        <w:t>при виконавчому комітеті міської ради (додається).</w:t>
      </w:r>
    </w:p>
    <w:p>
      <w:pPr>
        <w:pStyle w:val="ListParagraph"/>
        <w:numPr>
          <w:ilvl w:val="0"/>
          <w:numId w:val="1"/>
        </w:numPr>
        <w:spacing w:lineRule="auto" w:line="240" w:before="0" w:after="0"/>
        <w:ind w:left="768" w:right="-141" w:hanging="360"/>
        <w:contextualSpacing/>
        <w:jc w:val="both"/>
        <w:rPr>
          <w:rFonts w:cs="Times New Roman" w:ascii="Times New Roman" w:hAnsi="Times New Roman"/>
          <w:sz w:val="28"/>
          <w:szCs w:val="28"/>
          <w:lang w:val="uk-UA"/>
        </w:rPr>
      </w:pPr>
      <w:r>
        <w:rPr>
          <w:rFonts w:cs="Times New Roman" w:ascii="Times New Roman" w:hAnsi="Times New Roman"/>
          <w:sz w:val="28"/>
          <w:szCs w:val="28"/>
          <w:lang w:val="uk-UA"/>
        </w:rPr>
        <w:t>Затвердити    склад    комісії   по   соціальному   захисту   населення    при</w:t>
      </w:r>
    </w:p>
    <w:p>
      <w:pPr>
        <w:pStyle w:val="Normal"/>
        <w:spacing w:lineRule="auto" w:line="240" w:before="0" w:after="0"/>
        <w:ind w:left="0" w:right="-193" w:hanging="0"/>
        <w:jc w:val="both"/>
        <w:rPr>
          <w:rFonts w:cs="Times New Roman" w:ascii="Times New Roman" w:hAnsi="Times New Roman"/>
          <w:sz w:val="28"/>
          <w:szCs w:val="28"/>
          <w:lang w:val="uk-UA"/>
        </w:rPr>
      </w:pPr>
      <w:r>
        <w:rPr>
          <w:rFonts w:cs="Times New Roman" w:ascii="Times New Roman" w:hAnsi="Times New Roman"/>
          <w:sz w:val="28"/>
          <w:szCs w:val="28"/>
          <w:lang w:val="uk-UA"/>
        </w:rPr>
        <w:t>виконавчому комітеті міської ради (додається).</w:t>
      </w:r>
    </w:p>
    <w:p>
      <w:pPr>
        <w:pStyle w:val="ListParagraph"/>
        <w:spacing w:lineRule="auto" w:line="240" w:before="0" w:after="0"/>
        <w:ind w:left="0" w:right="-193" w:hanging="0"/>
        <w:contextualSpacing/>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3.  Рішення  виконавчого  комітету  Каховської  міської  ради  від  09.10.2012   № 362 «Про затвердження Положення та складу комісії по соціальному захисту населення» вважати таким, що втратило чинність.</w:t>
      </w:r>
    </w:p>
    <w:p>
      <w:pPr>
        <w:pStyle w:val="Normal"/>
        <w:tabs>
          <w:tab w:val="left" w:pos="180" w:leader="none"/>
          <w:tab w:val="left" w:pos="540" w:leader="none"/>
        </w:tabs>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4</w:t>
      </w:r>
      <w:r>
        <w:rPr>
          <w:rFonts w:cs="Times New Roman" w:ascii="Times New Roman" w:hAnsi="Times New Roman"/>
          <w:sz w:val="28"/>
          <w:szCs w:val="28"/>
        </w:rPr>
        <w:t xml:space="preserve">. Контроль </w:t>
      </w:r>
      <w:r>
        <w:rPr>
          <w:rFonts w:cs="Times New Roman" w:ascii="Times New Roman" w:hAnsi="Times New Roman"/>
          <w:sz w:val="28"/>
          <w:szCs w:val="28"/>
          <w:lang w:val="uk-UA"/>
        </w:rPr>
        <w:t xml:space="preserve">за виконанням цього рішення покласти на секретаря ради Ірину Гончарову. </w:t>
      </w:r>
    </w:p>
    <w:p>
      <w:pPr>
        <w:pStyle w:val="Normal"/>
        <w:tabs>
          <w:tab w:val="left" w:pos="180" w:leader="none"/>
          <w:tab w:val="left" w:pos="540" w:leader="none"/>
        </w:tabs>
        <w:spacing w:lineRule="auto" w:line="240" w:before="0" w:after="0"/>
        <w:ind w:left="0" w:right="-1" w:hanging="0"/>
        <w:jc w:val="both"/>
        <w:rPr>
          <w:rFonts w:cs="Times New Roman" w:ascii="Times New Roman" w:hAnsi="Times New Roman"/>
          <w:sz w:val="28"/>
          <w:szCs w:val="28"/>
          <w:lang w:val="uk-UA"/>
        </w:rPr>
      </w:pPr>
      <w:r>
        <w:rPr>
          <w:rFonts w:cs="Times New Roman" w:ascii="Times New Roman" w:hAnsi="Times New Roman"/>
          <w:sz w:val="28"/>
          <w:szCs w:val="28"/>
          <w:lang w:val="uk-UA"/>
        </w:rPr>
      </w:r>
    </w:p>
    <w:p>
      <w:pPr>
        <w:sectPr>
          <w:headerReference w:type="default" r:id="rId3"/>
          <w:type w:val="nextPage"/>
          <w:pgSz w:w="11906" w:h="16838"/>
          <w:pgMar w:left="1701" w:right="707" w:header="709" w:top="766" w:footer="0" w:bottom="1258" w:gutter="0"/>
          <w:pgNumType w:fmt="decimal"/>
          <w:formProt w:val="false"/>
          <w:titlePg/>
          <w:textDirection w:val="lrTb"/>
          <w:docGrid w:type="default" w:linePitch="360" w:charSpace="4294965247"/>
        </w:sectPr>
        <w:pStyle w:val="Normal"/>
        <w:tabs>
          <w:tab w:val="left" w:pos="180" w:leader="none"/>
          <w:tab w:val="left" w:pos="540" w:leader="none"/>
        </w:tabs>
        <w:spacing w:lineRule="auto" w:line="240" w:before="0" w:after="0"/>
        <w:ind w:left="0" w:right="-1" w:hanging="0"/>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ind w:left="0" w:right="-195" w:hanging="0"/>
        <w:jc w:val="both"/>
        <w:rPr>
          <w:rFonts w:cs="Times New Roman" w:ascii="Times New Roman" w:hAnsi="Times New Roman"/>
          <w:sz w:val="28"/>
          <w:szCs w:val="28"/>
          <w:lang w:val="uk-UA"/>
        </w:rPr>
      </w:pPr>
      <w:r>
        <w:rPr>
          <w:rFonts w:cs="Times New Roman" w:ascii="Times New Roman" w:hAnsi="Times New Roman"/>
          <w:sz w:val="28"/>
          <w:szCs w:val="28"/>
          <w:lang w:val="uk-UA"/>
        </w:rPr>
        <w:t>Міський голова                                                                        Віталій НЕМЕРЕЦЬ</w:t>
      </w:r>
    </w:p>
    <w:p>
      <w:pPr>
        <w:pStyle w:val="Normal"/>
        <w:spacing w:lineRule="auto" w:line="240" w:before="0" w:after="0"/>
        <w:ind w:left="0" w:right="-195" w:hanging="0"/>
        <w:jc w:val="both"/>
        <w:rPr>
          <w:lang w:val="uk-UA"/>
        </w:rPr>
      </w:pPr>
      <w:r>
        <w:rPr>
          <w:lang w:val="uk-UA"/>
        </w:rPr>
        <w:t xml:space="preserve">  </w:t>
      </w:r>
    </w:p>
    <w:p>
      <w:pPr>
        <w:pStyle w:val="Normal"/>
        <w:spacing w:lineRule="auto" w:line="240" w:before="0" w:after="0"/>
        <w:ind w:left="0" w:right="-195" w:hanging="0"/>
        <w:jc w:val="both"/>
        <w:rPr>
          <w:rFonts w:cs="Times New Roman" w:ascii="Times New Roman" w:hAnsi="Times New Roman"/>
          <w:sz w:val="28"/>
          <w:szCs w:val="28"/>
          <w:lang w:val="uk-UA"/>
        </w:rPr>
      </w:pPr>
      <w:r>
        <w:rPr/>
        <w:t xml:space="preserve"> </w:t>
      </w:r>
      <w:r>
        <w:rPr>
          <w:lang w:val="uk-UA"/>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ЗАТВЕРДЖЕНО </w:t>
      </w:r>
    </w:p>
    <w:p>
      <w:pPr>
        <w:pStyle w:val="Normal"/>
        <w:spacing w:lineRule="auto" w:line="240" w:before="0" w:after="0"/>
        <w:ind w:left="6373" w:right="0" w:hanging="0"/>
        <w:rPr>
          <w:rFonts w:cs="Times New Roman" w:ascii="Times New Roman" w:hAnsi="Times New Roman"/>
          <w:sz w:val="28"/>
          <w:szCs w:val="28"/>
          <w:lang w:val="uk-UA"/>
        </w:rPr>
      </w:pPr>
      <w:r>
        <w:rPr>
          <w:rFonts w:cs="Times New Roman" w:ascii="Times New Roman" w:hAnsi="Times New Roman"/>
          <w:sz w:val="28"/>
          <w:szCs w:val="28"/>
          <w:lang w:val="uk-UA"/>
        </w:rPr>
        <w:t xml:space="preserve">рішення виконавчого  комітету </w:t>
      </w:r>
    </w:p>
    <w:p>
      <w:pPr>
        <w:pStyle w:val="Normal"/>
        <w:spacing w:lineRule="auto" w:line="240" w:before="0" w:after="0"/>
        <w:ind w:left="6373" w:right="0" w:hanging="0"/>
        <w:rPr>
          <w:rFonts w:cs="Times New Roman" w:ascii="Times New Roman" w:hAnsi="Times New Roman"/>
          <w:sz w:val="28"/>
          <w:szCs w:val="28"/>
          <w:u w:val="single"/>
          <w:lang w:val="uk-UA"/>
        </w:rPr>
      </w:pPr>
      <w:r>
        <w:rPr>
          <w:rFonts w:cs="Times New Roman" w:ascii="Times New Roman" w:hAnsi="Times New Roman"/>
          <w:sz w:val="28"/>
          <w:szCs w:val="28"/>
          <w:lang w:val="uk-UA"/>
        </w:rPr>
        <w:t xml:space="preserve">від </w:t>
      </w:r>
      <w:r>
        <w:rPr>
          <w:rFonts w:cs="Times New Roman" w:ascii="Times New Roman" w:hAnsi="Times New Roman"/>
          <w:sz w:val="28"/>
          <w:szCs w:val="28"/>
          <w:u w:val="single"/>
          <w:lang w:val="uk-UA"/>
        </w:rPr>
        <w:t>19.01.2021</w:t>
      </w:r>
      <w:r>
        <w:rPr>
          <w:rFonts w:cs="Times New Roman" w:ascii="Times New Roman" w:hAnsi="Times New Roman"/>
          <w:sz w:val="28"/>
          <w:szCs w:val="28"/>
          <w:lang w:val="uk-UA"/>
        </w:rPr>
        <w:t xml:space="preserve"> № </w:t>
      </w:r>
      <w:r>
        <w:rPr>
          <w:rFonts w:cs="Times New Roman" w:ascii="Times New Roman" w:hAnsi="Times New Roman"/>
          <w:sz w:val="28"/>
          <w:szCs w:val="28"/>
          <w:u w:val="single"/>
          <w:lang w:val="uk-UA"/>
        </w:rPr>
        <w:t xml:space="preserve">22  </w:t>
      </w:r>
    </w:p>
    <w:p>
      <w:pPr>
        <w:pStyle w:val="Normal"/>
        <w:spacing w:lineRule="auto" w:line="240" w:before="0" w:after="0"/>
        <w:ind w:left="6373" w:right="0" w:hanging="0"/>
        <w:rPr>
          <w:rFonts w:cs="Times New Roman" w:ascii="Times New Roman" w:hAnsi="Times New Roman"/>
          <w:sz w:val="28"/>
          <w:szCs w:val="28"/>
          <w:lang w:val="uk-UA"/>
        </w:rPr>
      </w:pPr>
      <w:r>
        <w:rPr>
          <w:rFonts w:cs="Times New Roman" w:ascii="Times New Roman" w:hAnsi="Times New Roman"/>
          <w:sz w:val="28"/>
          <w:szCs w:val="28"/>
          <w:lang w:val="uk-UA"/>
        </w:rPr>
        <w:t xml:space="preserve">                                                                                                                                                                                                                          </w:t>
      </w:r>
    </w:p>
    <w:p>
      <w:pPr>
        <w:pStyle w:val="Normal"/>
        <w:tabs>
          <w:tab w:val="left" w:pos="3723" w:leader="none"/>
        </w:tabs>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tabs>
          <w:tab w:val="left" w:pos="3723" w:leader="none"/>
        </w:tabs>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tabs>
          <w:tab w:val="left" w:pos="3723" w:leader="none"/>
        </w:tabs>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t>ПОЛОЖЕННЯ</w:t>
      </w:r>
    </w:p>
    <w:p>
      <w:pPr>
        <w:pStyle w:val="Normal"/>
        <w:tabs>
          <w:tab w:val="left" w:pos="3723" w:leader="none"/>
        </w:tabs>
        <w:spacing w:lineRule="auto" w:line="240" w:before="0" w:after="0"/>
        <w:ind w:left="708" w:right="0" w:hanging="0"/>
        <w:jc w:val="center"/>
        <w:rPr>
          <w:rFonts w:cs="Times New Roman" w:ascii="Times New Roman" w:hAnsi="Times New Roman"/>
          <w:sz w:val="28"/>
          <w:szCs w:val="28"/>
          <w:lang w:val="uk-UA"/>
        </w:rPr>
      </w:pPr>
      <w:r>
        <w:rPr>
          <w:rFonts w:cs="Times New Roman" w:ascii="Times New Roman" w:hAnsi="Times New Roman"/>
          <w:sz w:val="28"/>
          <w:szCs w:val="28"/>
          <w:lang w:val="uk-UA"/>
        </w:rPr>
        <w:t>про комісію по соціальному захисту населення</w:t>
      </w:r>
    </w:p>
    <w:p>
      <w:pPr>
        <w:pStyle w:val="Normal"/>
        <w:tabs>
          <w:tab w:val="left" w:pos="3723" w:leader="none"/>
        </w:tabs>
        <w:spacing w:lineRule="auto" w:line="240" w:before="0" w:after="0"/>
        <w:ind w:left="708" w:right="0" w:hanging="0"/>
        <w:jc w:val="center"/>
        <w:rPr>
          <w:rFonts w:cs="Times New Roman" w:ascii="Times New Roman" w:hAnsi="Times New Roman"/>
          <w:sz w:val="28"/>
          <w:szCs w:val="28"/>
          <w:lang w:val="uk-UA"/>
        </w:rPr>
      </w:pPr>
      <w:r>
        <w:rPr>
          <w:rFonts w:cs="Times New Roman" w:ascii="Times New Roman" w:hAnsi="Times New Roman"/>
          <w:sz w:val="28"/>
          <w:szCs w:val="28"/>
          <w:lang w:val="uk-UA"/>
        </w:rPr>
        <w:t>при  виконавчому комітеті Каховської міської ради</w:t>
      </w:r>
    </w:p>
    <w:p>
      <w:pPr>
        <w:pStyle w:val="Normal"/>
        <w:spacing w:lineRule="auto" w:line="240" w:before="0" w:after="0"/>
        <w:rPr>
          <w:rFonts w:cs="Times New Roman" w:ascii="Times New Roman" w:hAnsi="Times New Roman"/>
          <w:b/>
          <w:sz w:val="28"/>
          <w:szCs w:val="28"/>
          <w:lang w:val="uk-UA"/>
        </w:rPr>
      </w:pPr>
      <w:r>
        <w:rPr>
          <w:rFonts w:cs="Times New Roman" w:ascii="Times New Roman" w:hAnsi="Times New Roman"/>
          <w:b/>
          <w:sz w:val="28"/>
          <w:szCs w:val="28"/>
          <w:lang w:val="uk-UA"/>
        </w:rPr>
      </w:r>
    </w:p>
    <w:p>
      <w:pPr>
        <w:pStyle w:val="Normal"/>
        <w:spacing w:lineRule="auto" w:line="240" w:before="0" w:after="0"/>
        <w:rPr>
          <w:rFonts w:cs="Times New Roman" w:ascii="Times New Roman" w:hAnsi="Times New Roman"/>
          <w:b/>
          <w:sz w:val="28"/>
          <w:szCs w:val="28"/>
          <w:lang w:val="uk-UA"/>
        </w:rPr>
      </w:pPr>
      <w:r>
        <w:rPr>
          <w:rFonts w:cs="Times New Roman" w:ascii="Times New Roman" w:hAnsi="Times New Roman"/>
          <w:b/>
          <w:sz w:val="28"/>
          <w:szCs w:val="28"/>
          <w:lang w:val="uk-UA"/>
        </w:rPr>
        <w:t>1.Загальні положення</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1.1. Комісія по соціальному захисту населення при виконавчому комітеті міської ради (далі - Комісія) є колегіальним органом, створеним з метою надання одноразової матеріальної допомоги, різних видів соціальної допомоги, пільг та соціальних послуг мешканцям територіальної громади, які опинилися у складних життєвих обставинах та зареєстровані і проживають на території Каховської міської територіальної громади, та діє в межах повноважень, що надані цим Положенням.</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1.2. У своїй діяльності Комісія керується Конституцією України, законами України, рішеннями Каховської міської ради, виконавчого комітету, розпорядженнями міського голови, цим Положенням та іншими нормативно - правовими актами України в межах своїх повноважень.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p>
    <w:p>
      <w:pPr>
        <w:pStyle w:val="Normal"/>
        <w:spacing w:lineRule="auto" w:line="240" w:before="0" w:after="0"/>
        <w:rPr>
          <w:rFonts w:cs="Times New Roman" w:ascii="Times New Roman" w:hAnsi="Times New Roman"/>
          <w:b/>
          <w:sz w:val="28"/>
          <w:szCs w:val="28"/>
          <w:lang w:val="uk-UA"/>
        </w:rPr>
      </w:pPr>
      <w:r>
        <w:rPr>
          <w:rFonts w:cs="Times New Roman" w:ascii="Times New Roman" w:hAnsi="Times New Roman"/>
          <w:b/>
          <w:sz w:val="28"/>
          <w:szCs w:val="28"/>
          <w:lang w:val="uk-UA"/>
        </w:rPr>
        <w:t>2. Основні завдання комісії</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Основними завданнями комісії є:</w:t>
      </w:r>
    </w:p>
    <w:p>
      <w:pPr>
        <w:pStyle w:val="Normal"/>
        <w:spacing w:lineRule="auto" w:line="240" w:before="0" w:after="0"/>
        <w:jc w:val="both"/>
        <w:rPr>
          <w:rFonts w:cs="Arial" w:ascii="Arial" w:hAnsi="Arial"/>
          <w:color w:val="000000"/>
          <w:sz w:val="16"/>
          <w:szCs w:val="16"/>
          <w:shd w:fill="FFFFFF" w:val="clear"/>
          <w:lang w:val="uk-UA"/>
        </w:rPr>
      </w:pPr>
      <w:r>
        <w:rPr>
          <w:rFonts w:cs="Times New Roman" w:ascii="Times New Roman" w:hAnsi="Times New Roman"/>
          <w:sz w:val="28"/>
          <w:szCs w:val="28"/>
          <w:lang w:val="uk-UA"/>
        </w:rPr>
        <w:t xml:space="preserve">2.1. Розгляд звернень від мешканців міської територіальної громади, які опинилися у складних життєвих обставинах, щодо надання одноразової матеріальної допомоги на лікування. </w:t>
      </w:r>
      <w:r>
        <w:rPr>
          <w:rFonts w:cs="Arial" w:ascii="Arial" w:hAnsi="Arial"/>
          <w:color w:val="000000"/>
          <w:sz w:val="16"/>
          <w:szCs w:val="16"/>
          <w:shd w:fill="FFFFFF" w:val="clear"/>
          <w:lang w:val="uk-UA"/>
        </w:rPr>
        <w:t xml:space="preserve">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2.2. Розгляд звернень від громадян щодо надання одноразової матеріальної  допомоги на поховання зареєстрованих мешканців міської територіальної громади, які на момент смерті не працювали та не були застрахованими особами.</w:t>
      </w:r>
    </w:p>
    <w:p>
      <w:pPr>
        <w:pStyle w:val="Normal"/>
        <w:spacing w:lineRule="auto" w:line="240" w:before="0" w:after="0"/>
        <w:jc w:val="both"/>
        <w:rPr>
          <w:rFonts w:cs="Times New Roman" w:ascii="Times New Roman" w:hAnsi="Times New Roman"/>
          <w:color w:val="000000"/>
          <w:sz w:val="28"/>
          <w:szCs w:val="28"/>
        </w:rPr>
      </w:pPr>
      <w:r>
        <w:rPr>
          <w:rFonts w:cs="Times New Roman" w:ascii="Times New Roman" w:hAnsi="Times New Roman"/>
          <w:sz w:val="28"/>
          <w:szCs w:val="28"/>
          <w:lang w:val="uk-UA"/>
        </w:rPr>
        <w:t>2.3</w:t>
      </w:r>
      <w:r>
        <w:rPr>
          <w:rFonts w:cs="Times New Roman" w:ascii="Times New Roman" w:hAnsi="Times New Roman"/>
          <w:color w:val="000000"/>
          <w:sz w:val="28"/>
          <w:szCs w:val="28"/>
        </w:rPr>
        <w:t> </w:t>
      </w:r>
      <w:r>
        <w:rPr>
          <w:rFonts w:cs="Times New Roman" w:ascii="Times New Roman" w:hAnsi="Times New Roman"/>
          <w:color w:val="000000"/>
          <w:sz w:val="28"/>
          <w:szCs w:val="28"/>
          <w:lang w:val="uk-UA"/>
        </w:rPr>
        <w:t xml:space="preserve"> Розгляд питань щодо </w:t>
      </w:r>
      <w:r>
        <w:rPr>
          <w:rFonts w:cs="Times New Roman" w:ascii="Times New Roman" w:hAnsi="Times New Roman"/>
          <w:color w:val="000000"/>
          <w:sz w:val="28"/>
          <w:szCs w:val="28"/>
        </w:rPr>
        <w:t xml:space="preserve">призначення (відмови </w:t>
      </w:r>
      <w:r>
        <w:rPr>
          <w:rFonts w:cs="Times New Roman" w:ascii="Times New Roman" w:hAnsi="Times New Roman"/>
          <w:color w:val="000000"/>
          <w:sz w:val="28"/>
          <w:szCs w:val="28"/>
          <w:lang w:val="uk-UA"/>
        </w:rPr>
        <w:t>у</w:t>
      </w:r>
      <w:r>
        <w:rPr>
          <w:rFonts w:cs="Times New Roman" w:ascii="Times New Roman" w:hAnsi="Times New Roman"/>
          <w:color w:val="000000"/>
          <w:sz w:val="28"/>
          <w:szCs w:val="28"/>
        </w:rPr>
        <w:t xml:space="preserve"> призначенні) житлових субсидій громадянам на оплату житлово-комунальних послуг, придбання твердого та рідкого пічного побутового палива і скрапленого газу у грошовій формі;</w:t>
      </w:r>
    </w:p>
    <w:p>
      <w:pPr>
        <w:pStyle w:val="NormalWeb"/>
        <w:shd w:fill="FFFFFF" w:val="clear"/>
        <w:spacing w:before="280" w:after="280"/>
        <w:jc w:val="both"/>
        <w:rPr>
          <w:color w:val="000000"/>
          <w:sz w:val="28"/>
          <w:szCs w:val="28"/>
          <w:lang w:val="uk-UA"/>
        </w:rPr>
      </w:pPr>
      <w:r>
        <w:rPr>
          <w:color w:val="000000"/>
          <w:sz w:val="28"/>
          <w:szCs w:val="28"/>
          <w:lang w:val="uk-UA"/>
        </w:rPr>
        <w:t xml:space="preserve">2.4. Розгляд питань щодо </w:t>
      </w:r>
      <w:r>
        <w:rPr>
          <w:color w:val="000000"/>
          <w:sz w:val="28"/>
          <w:szCs w:val="28"/>
        </w:rPr>
        <w:t>призначення</w:t>
      </w:r>
      <w:r>
        <w:rPr>
          <w:color w:val="000000"/>
          <w:sz w:val="28"/>
          <w:szCs w:val="28"/>
          <w:lang w:val="uk-UA"/>
        </w:rPr>
        <w:t xml:space="preserve"> </w:t>
      </w:r>
      <w:r>
        <w:rPr>
          <w:color w:val="000000"/>
          <w:sz w:val="28"/>
          <w:szCs w:val="28"/>
        </w:rPr>
        <w:t>(відновлення) або відмови у</w:t>
      </w:r>
      <w:r>
        <w:rPr>
          <w:color w:val="000000"/>
          <w:sz w:val="28"/>
          <w:szCs w:val="28"/>
          <w:lang w:val="uk-UA"/>
        </w:rPr>
        <w:t xml:space="preserve"> </w:t>
      </w:r>
      <w:r>
        <w:rPr>
          <w:color w:val="000000"/>
          <w:sz w:val="28"/>
          <w:szCs w:val="28"/>
        </w:rPr>
        <w:t>призначенні (відновленні) соціальних виплат внутрішньо переміщеним особам</w:t>
      </w:r>
      <w:r>
        <w:rPr>
          <w:color w:val="000000"/>
          <w:sz w:val="28"/>
          <w:szCs w:val="28"/>
          <w:lang w:val="uk-UA"/>
        </w:rPr>
        <w:t>.</w:t>
      </w:r>
    </w:p>
    <w:p>
      <w:pPr>
        <w:pStyle w:val="NormalWeb"/>
        <w:shd w:fill="FFFFFF" w:val="clear"/>
        <w:spacing w:before="280" w:after="280"/>
        <w:jc w:val="both"/>
        <w:rPr>
          <w:color w:val="000000"/>
          <w:sz w:val="28"/>
          <w:szCs w:val="28"/>
          <w:lang w:val="uk-UA"/>
        </w:rPr>
      </w:pPr>
      <w:r>
        <w:rPr>
          <w:color w:val="000000"/>
          <w:sz w:val="28"/>
          <w:szCs w:val="28"/>
          <w:lang w:val="uk-UA"/>
        </w:rPr>
        <w:t xml:space="preserve">2.5. Розгляд питань щодо </w:t>
      </w:r>
      <w:r>
        <w:rPr>
          <w:color w:val="000000"/>
          <w:sz w:val="28"/>
          <w:szCs w:val="28"/>
        </w:rPr>
        <w:t> </w:t>
      </w:r>
      <w:r>
        <w:rPr>
          <w:color w:val="000000"/>
          <w:sz w:val="28"/>
          <w:szCs w:val="28"/>
          <w:lang w:val="uk-UA"/>
        </w:rPr>
        <w:t xml:space="preserve">призначення (відновлення) або відмови у призначенні  </w:t>
      </w:r>
      <w:r>
        <w:rPr>
          <w:color w:val="000000"/>
          <w:sz w:val="28"/>
          <w:szCs w:val="28"/>
        </w:rPr>
        <w:t>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color w:val="000000"/>
          <w:sz w:val="28"/>
          <w:szCs w:val="28"/>
          <w:lang w:val="uk-UA"/>
        </w:rPr>
        <w:t>.</w:t>
      </w:r>
    </w:p>
    <w:p>
      <w:pPr>
        <w:pStyle w:val="NormalWeb"/>
        <w:shd w:fill="FFFFFF" w:val="clear"/>
        <w:spacing w:before="280" w:after="280"/>
        <w:jc w:val="both"/>
        <w:rPr>
          <w:b/>
          <w:color w:val="000000"/>
          <w:sz w:val="28"/>
          <w:szCs w:val="28"/>
          <w:lang w:val="uk-UA"/>
        </w:rPr>
      </w:pPr>
      <w:r>
        <w:rPr>
          <w:b/>
          <w:color w:val="000000"/>
          <w:sz w:val="28"/>
          <w:szCs w:val="28"/>
          <w:lang w:val="uk-UA"/>
        </w:rPr>
        <w:t xml:space="preserve"> </w:t>
      </w:r>
    </w:p>
    <w:p>
      <w:pPr>
        <w:pStyle w:val="NormalWeb"/>
        <w:shd w:fill="FFFFFF" w:val="clear"/>
        <w:spacing w:before="280" w:after="280"/>
        <w:jc w:val="both"/>
        <w:rPr>
          <w:color w:val="000000"/>
          <w:sz w:val="28"/>
          <w:szCs w:val="28"/>
          <w:lang w:val="uk-UA"/>
        </w:rPr>
      </w:pPr>
      <w:r>
        <w:rPr>
          <w:color w:val="000000"/>
          <w:sz w:val="28"/>
          <w:szCs w:val="28"/>
          <w:lang w:val="uk-UA"/>
        </w:rPr>
        <w:t>2.6.  Розгляд питань щодо призначення  пільг на житлово - комунальні послуги за фактичним місцем проживання.</w:t>
      </w:r>
    </w:p>
    <w:p>
      <w:pPr>
        <w:pStyle w:val="Normal"/>
        <w:spacing w:lineRule="auto" w:line="240" w:before="0" w:after="0"/>
        <w:jc w:val="both"/>
        <w:rPr>
          <w:lang w:val="uk-UA"/>
        </w:rPr>
      </w:pPr>
      <w:r>
        <w:rPr>
          <w:rFonts w:cs="Times New Roman" w:ascii="Times New Roman" w:hAnsi="Times New Roman"/>
          <w:sz w:val="28"/>
          <w:szCs w:val="28"/>
          <w:lang w:val="uk-UA"/>
        </w:rPr>
        <w:t>2.7. Розгляд заяв громадян з питань звільнення від сплати за обслуговування територіальним центром соціального обслуговування (надання соціальних послуг).</w:t>
      </w:r>
      <w:r>
        <w:rPr>
          <w:lang w:val="uk-UA"/>
        </w:rPr>
        <w:t xml:space="preserve">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2.8. Розгляд заяв громадян з питань надання соціальних послуг.</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2.9.Розгляд звернень надавачів соціальних послуг щодо надання матеріальної допомоги  бездомним особам на виготовлення особистих документів.</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rFonts w:cs="Times New Roman" w:ascii="Times New Roman" w:hAnsi="Times New Roman"/>
          <w:b/>
          <w:sz w:val="28"/>
          <w:szCs w:val="28"/>
          <w:lang w:val="uk-UA"/>
        </w:rPr>
      </w:pPr>
      <w:r>
        <w:rPr>
          <w:rFonts w:cs="Times New Roman" w:ascii="Times New Roman" w:hAnsi="Times New Roman"/>
          <w:b/>
          <w:sz w:val="28"/>
          <w:szCs w:val="28"/>
          <w:lang w:val="uk-UA"/>
        </w:rPr>
        <w:t xml:space="preserve">3. Права Комісії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Для реалізації основних завдань Комісія має право:</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3.1. Одержувати в установленому порядку від підприємств, установ і організацій, фізичних осіб інформацію, документи, інші матеріали, необхідні для виконання її завдань.</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3.2.  Скликати в установленому порядку засідання з питань, що належать до її компетенції.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3.3.  Запрошувати на засідання Комісії заявників.</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3.4. Приймати рішення щодо відмови в наданні допомоги або повторний розгляд питання.</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3.5.  Переглядати прийняті рішення щодо відмови в наданні допомоги.</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3.6. У виняткових випадках, які вимагають негайного вирішення, Комісією приймається рішення, згідно з яким управління праці та соціального захисту населення Каховської міської ради готує проект розпорядження міського голови.</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rFonts w:cs="Times New Roman" w:ascii="Times New Roman" w:hAnsi="Times New Roman"/>
          <w:b/>
          <w:sz w:val="28"/>
          <w:szCs w:val="28"/>
          <w:lang w:val="uk-UA"/>
        </w:rPr>
      </w:pPr>
      <w:r>
        <w:rPr>
          <w:rFonts w:cs="Times New Roman" w:ascii="Times New Roman" w:hAnsi="Times New Roman"/>
          <w:sz w:val="28"/>
          <w:szCs w:val="28"/>
          <w:lang w:val="uk-UA"/>
        </w:rPr>
        <w:t xml:space="preserve"> </w:t>
      </w:r>
      <w:r>
        <w:rPr>
          <w:rFonts w:cs="Times New Roman" w:ascii="Times New Roman" w:hAnsi="Times New Roman"/>
          <w:b/>
          <w:sz w:val="28"/>
          <w:szCs w:val="28"/>
          <w:lang w:val="uk-UA"/>
        </w:rPr>
        <w:t>4. Склад і організація діяльності Комісії</w:t>
      </w:r>
    </w:p>
    <w:p>
      <w:pPr>
        <w:pStyle w:val="Normal"/>
        <w:tabs>
          <w:tab w:val="left" w:pos="4114" w:leader="none"/>
        </w:tabs>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4.1. До складу Комісії входять представники: управління праці та соціального захисту населення, міськрайцентру зайнятості, відділу обслуговування громадян (сервісного центру) ГУПФУ в Херсонській області, Центру соціальних служб, територіального центру соціального обслуговування (надання соціальних послуг).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4.2. Комісію очолює секретар міської ради, який координує питання соціального захисту населення.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4.3. Склад Комісії затверджується розпорядженням міського голови. Секретар Комісії обирається з числа працівників управління праці та соціального захисту населення.</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4.4. У разі відсутності голови Комісії його функції виконує його заступник.</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4.5. Голова Комісії:</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4.5.1. Здійснює керівництво діяльністю Комісії.</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4.5.2. Організовує і контролює роботу Комісії.</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4.6. Секретар Комісії:</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4.6.1.Здійснює підготовку матеріалів для розгляду на черговому засіданні Комісії.</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4.6.2. Повідомляє членів Комісії про час і місце проведення засідання Комісії та забезпечує їх інформаційним матеріалом.</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4.6.3. Оформлює протоколи засідань Комісії.</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4.7.  Основною формою діяльності Комісії є засідання.</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4.8. Засідання Комісії проводяться за потреби, але не рідше одного разу на місяць.</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4.9. Засідання Комісії є правочинним, якщо на ньому присутні більше половини представників її кількісного складу.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4.10. Комісія приймає рішення шляхом голосування. Рішення вважається прийнятим, якщо за нього проголосувала більшість присутніх на засіданні членів Комісії. У разі рівного розподілу голосів, голос голови Комісії є вирішальним.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4.11. Рішення Комісії оформлюється протоколом. Протокол підписує голова Комісії  (а в разі його відсутності заступник голови) та секретар Комісії.</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p>
    <w:p>
      <w:pPr>
        <w:pStyle w:val="Normal"/>
        <w:spacing w:lineRule="auto" w:line="240" w:before="0" w:after="0"/>
        <w:jc w:val="both"/>
        <w:rPr>
          <w:rFonts w:cs="Times New Roman" w:ascii="Times New Roman" w:hAnsi="Times New Roman"/>
          <w:b/>
          <w:sz w:val="28"/>
          <w:szCs w:val="28"/>
          <w:lang w:val="uk-UA"/>
        </w:rPr>
      </w:pPr>
      <w:r>
        <w:rPr>
          <w:rFonts w:cs="Times New Roman" w:ascii="Times New Roman" w:hAnsi="Times New Roman"/>
          <w:b/>
          <w:sz w:val="28"/>
          <w:szCs w:val="28"/>
          <w:lang w:val="uk-UA"/>
        </w:rPr>
        <w:t>5. Порядок призначення одноразової матеріальної допомоги на лікування</w:t>
      </w:r>
    </w:p>
    <w:p>
      <w:pPr>
        <w:pStyle w:val="Normal"/>
        <w:spacing w:lineRule="auto" w:line="240" w:before="0" w:after="0"/>
        <w:jc w:val="both"/>
        <w:rPr>
          <w:rFonts w:cs="Times New Roman" w:ascii="Times New Roman" w:hAnsi="Times New Roman"/>
          <w:color w:val="000000"/>
          <w:sz w:val="28"/>
          <w:szCs w:val="28"/>
          <w:shd w:fill="FFFFFF" w:val="clear"/>
          <w:lang w:val="uk-UA"/>
        </w:rPr>
      </w:pPr>
      <w:r>
        <w:rPr>
          <w:rFonts w:cs="Times New Roman" w:ascii="Times New Roman" w:hAnsi="Times New Roman"/>
          <w:sz w:val="28"/>
          <w:szCs w:val="28"/>
          <w:lang w:val="uk-UA"/>
        </w:rPr>
        <w:t xml:space="preserve">5.1. </w:t>
      </w:r>
      <w:r>
        <w:rPr>
          <w:rFonts w:cs="Times New Roman" w:ascii="Times New Roman" w:hAnsi="Times New Roman"/>
          <w:color w:val="000000"/>
          <w:sz w:val="28"/>
          <w:szCs w:val="28"/>
          <w:shd w:fill="FFFFFF" w:val="clear"/>
          <w:lang w:val="uk-UA"/>
        </w:rPr>
        <w:t>Право на отримання одноразової матеріальної допомоги мають громадяни, які є мешканцями Каховської міської територіальної громади, зареєстровані та фактично проживають на території громади; внутрішньо переміщені особи, які перебувають на обліку в Єдиній інформаційній базі даних про внутрішньо переміщених осіб (при наявності довідки про взяття на облік внутрішньо переміщеної особи, виданої управлінням праці та соціального захисту населення), які фактично проживають на території Каховської міської територіальної громади.</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5.2. Одноразова матеріальна допомога на лікування надається мешканцям територіальної громади, зазначеним у пункті 5.1 цього Положення, один раз протягом календарного року.</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5.3.  Розмір матеріальної допомоги на лікування, що надається за зверненнями громадян, встановлюється в межах:</w:t>
      </w:r>
    </w:p>
    <w:p>
      <w:pPr>
        <w:pStyle w:val="BodyTextIndent2"/>
        <w:spacing w:lineRule="auto" w:line="240" w:before="0" w:after="0"/>
        <w:ind w:left="0" w:right="0" w:hanging="0"/>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на стаціонарне лікування -1000 грн.;</w:t>
      </w:r>
    </w:p>
    <w:p>
      <w:pPr>
        <w:pStyle w:val="BodyTextIndent2"/>
        <w:spacing w:lineRule="auto" w:line="240" w:before="0" w:after="0"/>
        <w:ind w:left="0" w:right="0" w:hanging="0"/>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на лікування онкологічних хвороб (оперативне лікування, хіміотерапію та променеву терапію) - 7000 грн.;</w:t>
      </w:r>
    </w:p>
    <w:p>
      <w:pPr>
        <w:pStyle w:val="BodyTextIndent2"/>
        <w:spacing w:lineRule="auto" w:line="240" w:before="0" w:after="0"/>
        <w:ind w:left="0" w:right="0" w:hanging="0"/>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на стаціонарне лікування серцево-судинних захворювань (інфаркт, інсульт, виявлені вперше або повторно) - 3000 грн.;</w:t>
      </w:r>
    </w:p>
    <w:p>
      <w:pPr>
        <w:pStyle w:val="BodyTextIndent2"/>
        <w:spacing w:lineRule="auto" w:line="240" w:before="0" w:after="0"/>
        <w:ind w:left="0" w:right="0" w:hanging="0"/>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на проведення ендопротезування - 4500 грн.;</w:t>
      </w:r>
    </w:p>
    <w:p>
      <w:pPr>
        <w:pStyle w:val="BodyTextIndent2"/>
        <w:spacing w:lineRule="auto" w:line="240" w:before="0" w:after="0"/>
        <w:ind w:left="0" w:right="0" w:hanging="0"/>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на проведення стентування – 4500 грн.;</w:t>
      </w:r>
    </w:p>
    <w:p>
      <w:pPr>
        <w:pStyle w:val="BodyTextIndent2"/>
        <w:spacing w:lineRule="auto" w:line="240" w:before="0" w:after="0"/>
        <w:ind w:left="0" w:right="0" w:hanging="0"/>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на інші оперативні втручання - 2000 грн..</w:t>
      </w:r>
    </w:p>
    <w:p>
      <w:pPr>
        <w:pStyle w:val="BodyTextIndent2"/>
        <w:spacing w:lineRule="auto" w:line="240" w:before="0" w:after="0"/>
        <w:ind w:left="0" w:right="0" w:hanging="0"/>
        <w:jc w:val="both"/>
        <w:rPr>
          <w:rFonts w:cs="Times New Roman" w:ascii="Times New Roman" w:hAnsi="Times New Roman"/>
          <w:sz w:val="28"/>
          <w:szCs w:val="28"/>
          <w:lang w:val="uk-UA"/>
        </w:rPr>
      </w:pPr>
      <w:r>
        <w:rPr>
          <w:rFonts w:cs="Times New Roman" w:ascii="Times New Roman" w:hAnsi="Times New Roman"/>
          <w:sz w:val="28"/>
          <w:szCs w:val="28"/>
          <w:lang w:val="uk-UA"/>
        </w:rPr>
        <w:t>5.5. Одноразова матеріальна допомога на лікування надається на підставі заяви на ім'я міського голови та наступних документів:</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копії паспорта (сторінки 1,2 та сторінки, де зазначено останнє місце реєстрації), копія ІD-карти з обох сторін (до неї копія довідки щодо реєстрації місця проживання);</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копії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копії виписки з лікувального закладу, виданої в поточному році;</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довідки з реквізитами банківського рахунку, виданої в поточному році.</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5.6. Розмір матеріальної допомоги остаточно визначається Комісією в кожному конкретному випадку.</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rFonts w:cs="Times New Roman" w:ascii="Times New Roman" w:hAnsi="Times New Roman"/>
          <w:b/>
          <w:sz w:val="28"/>
          <w:szCs w:val="28"/>
          <w:lang w:val="uk-UA"/>
        </w:rPr>
      </w:pPr>
      <w:r>
        <w:rPr>
          <w:rFonts w:cs="Times New Roman" w:ascii="Times New Roman" w:hAnsi="Times New Roman"/>
          <w:b/>
          <w:sz w:val="28"/>
          <w:szCs w:val="28"/>
          <w:lang w:val="uk-UA"/>
        </w:rPr>
        <w:t>6. Порядок призначення одноразової матеріальної допомоги на поховання</w:t>
      </w:r>
    </w:p>
    <w:p>
      <w:pPr>
        <w:pStyle w:val="Normal"/>
        <w:spacing w:lineRule="auto" w:line="240" w:before="0" w:after="0"/>
        <w:jc w:val="both"/>
        <w:rPr>
          <w:rFonts w:cs="Times New Roman" w:ascii="Times New Roman" w:hAnsi="Times New Roman"/>
          <w:color w:val="000000"/>
          <w:sz w:val="28"/>
          <w:szCs w:val="28"/>
          <w:shd w:fill="FFFFFF" w:val="clear"/>
          <w:lang w:val="uk-UA"/>
        </w:rPr>
      </w:pPr>
      <w:r>
        <w:rPr>
          <w:rFonts w:cs="Times New Roman" w:ascii="Times New Roman" w:hAnsi="Times New Roman"/>
          <w:sz w:val="28"/>
          <w:szCs w:val="28"/>
          <w:lang w:val="uk-UA"/>
        </w:rPr>
        <w:t xml:space="preserve">6.1. </w:t>
      </w:r>
      <w:r>
        <w:rPr>
          <w:rFonts w:cs="Times New Roman" w:ascii="Times New Roman" w:hAnsi="Times New Roman"/>
          <w:color w:val="000000"/>
          <w:sz w:val="28"/>
          <w:szCs w:val="28"/>
          <w:shd w:fill="FFFFFF" w:val="clear"/>
          <w:lang w:val="uk-UA"/>
        </w:rPr>
        <w:t>Право на отримання одноразової матеріальної допомоги на поховання  мають громадяни, які здійснили поховання мешканців  міської територіальної громади, які були зареєстровані</w:t>
      </w:r>
      <w:r>
        <w:rPr>
          <w:rFonts w:cs="Times New Roman" w:ascii="Times New Roman" w:hAnsi="Times New Roman"/>
          <w:b/>
          <w:color w:val="000000"/>
          <w:sz w:val="28"/>
          <w:szCs w:val="28"/>
          <w:shd w:fill="FFFFFF" w:val="clear"/>
          <w:lang w:val="uk-UA"/>
        </w:rPr>
        <w:t xml:space="preserve"> </w:t>
      </w:r>
      <w:r>
        <w:rPr>
          <w:rFonts w:cs="Times New Roman" w:ascii="Times New Roman" w:hAnsi="Times New Roman"/>
          <w:color w:val="000000"/>
          <w:sz w:val="28"/>
          <w:szCs w:val="28"/>
          <w:shd w:fill="FFFFFF" w:val="clear"/>
          <w:lang w:val="uk-UA"/>
        </w:rPr>
        <w:t>на території громади.</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6.2. Допомога на поховання надається особам,</w:t>
      </w:r>
      <w:r>
        <w:rPr>
          <w:rFonts w:cs="Times New Roman" w:ascii="Times New Roman" w:hAnsi="Times New Roman"/>
          <w:color w:val="000000"/>
          <w:sz w:val="28"/>
          <w:szCs w:val="28"/>
          <w:shd w:fill="FFFFFF" w:val="clear"/>
          <w:lang w:val="uk-UA"/>
        </w:rPr>
        <w:t xml:space="preserve"> які здійснили поховання</w:t>
      </w:r>
      <w:r>
        <w:rPr>
          <w:rFonts w:cs="Times New Roman" w:ascii="Times New Roman" w:hAnsi="Times New Roman"/>
          <w:sz w:val="28"/>
          <w:szCs w:val="28"/>
          <w:lang w:val="uk-UA"/>
        </w:rPr>
        <w:t xml:space="preserve"> та  звернулися за допомогою протягом 6 місяців з  дати смерті.</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6.3.</w:t>
      </w:r>
      <w:r>
        <w:rPr>
          <w:rFonts w:cs="Times New Roman" w:ascii="Times New Roman" w:hAnsi="Times New Roman"/>
          <w:color w:val="000000"/>
          <w:sz w:val="28"/>
          <w:szCs w:val="28"/>
          <w:shd w:fill="FFFFFF" w:val="clear"/>
          <w:lang w:val="uk-UA"/>
        </w:rPr>
        <w:t xml:space="preserve"> Одноразова матеріальна допомога на поховання надається особі, яка здійснила поховання, в разі, якщо померлий не отримував пенсію або державну соціальну допомогу, не був зареєстрований</w:t>
      </w:r>
      <w:r>
        <w:rPr>
          <w:rFonts w:cs="Times New Roman" w:ascii="Times New Roman" w:hAnsi="Times New Roman"/>
          <w:sz w:val="28"/>
          <w:szCs w:val="28"/>
          <w:lang w:val="uk-UA"/>
        </w:rPr>
        <w:t xml:space="preserve"> в системі загальнообов’язкового державного соціального страхування.</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6.4. Для призначення допомоги на поховання особі, яка зобов’язалась поховати померлого, необхідно надати наступні документи:</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заяву на ім'я міського голови;</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копію паспорта (сторінки 1,2 та сторінки, де зазначено останнє місце реєстрації), копія ІD-карти з обох сторін (до неї копія довідки щодо реєстрації місця проживання);</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копію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копію свідоцтва про смерть;</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оригінал витягу з ДРАЦСГ про смерть для отримання допомоги на поховання;</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rPr>
        <w:t xml:space="preserve">- </w:t>
      </w:r>
      <w:r>
        <w:rPr>
          <w:rFonts w:cs="Times New Roman" w:ascii="Times New Roman" w:hAnsi="Times New Roman"/>
          <w:sz w:val="28"/>
          <w:szCs w:val="28"/>
          <w:lang w:val="uk-UA"/>
        </w:rPr>
        <w:t>д</w:t>
      </w:r>
      <w:r>
        <w:rPr>
          <w:rFonts w:cs="Times New Roman" w:ascii="Times New Roman" w:hAnsi="Times New Roman"/>
          <w:sz w:val="28"/>
          <w:szCs w:val="28"/>
        </w:rPr>
        <w:t>овідк</w:t>
      </w:r>
      <w:r>
        <w:rPr>
          <w:rFonts w:cs="Times New Roman" w:ascii="Times New Roman" w:hAnsi="Times New Roman"/>
          <w:sz w:val="28"/>
          <w:szCs w:val="28"/>
          <w:lang w:val="uk-UA"/>
        </w:rPr>
        <w:t>у</w:t>
      </w:r>
      <w:r>
        <w:rPr>
          <w:rFonts w:cs="Times New Roman" w:ascii="Times New Roman" w:hAnsi="Times New Roman"/>
          <w:sz w:val="28"/>
          <w:szCs w:val="28"/>
        </w:rPr>
        <w:t xml:space="preserve"> про місце реєстрації померлого;</w:t>
      </w:r>
      <w:r>
        <w:rPr>
          <w:rFonts w:cs="Times New Roman" w:ascii="Times New Roman" w:hAnsi="Times New Roman"/>
          <w:sz w:val="28"/>
          <w:szCs w:val="28"/>
          <w:lang w:val="uk-UA"/>
        </w:rPr>
        <w:t xml:space="preserve">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rPr>
        <w:t>-</w:t>
      </w:r>
      <w:r>
        <w:rPr>
          <w:rFonts w:cs="Times New Roman" w:ascii="Times New Roman" w:hAnsi="Times New Roman"/>
          <w:sz w:val="28"/>
          <w:szCs w:val="28"/>
          <w:lang w:val="uk-UA"/>
        </w:rPr>
        <w:t xml:space="preserve"> копію </w:t>
      </w:r>
      <w:r>
        <w:rPr>
          <w:rFonts w:cs="Times New Roman" w:ascii="Times New Roman" w:hAnsi="Times New Roman"/>
          <w:sz w:val="28"/>
          <w:szCs w:val="28"/>
        </w:rPr>
        <w:t>свідоцтва про поховання</w:t>
      </w:r>
      <w:r>
        <w:rPr>
          <w:rFonts w:cs="Times New Roman" w:ascii="Times New Roman" w:hAnsi="Times New Roman"/>
          <w:sz w:val="28"/>
          <w:szCs w:val="28"/>
          <w:lang w:val="uk-UA"/>
        </w:rPr>
        <w:t>;</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довідку з реквізитами банківського рахунку, видану в поточному році.</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6.5.  Розмір допомоги на поховання встановлюється у розмірі 3000 грн..</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6.6. Розмір допомоги бездомним особам для виготовлення документів, за поданням надавачів соціальних послуг, встановлюється у розмірі 500 грн..</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7. Одноразова матеріальна допомога призначається мешканцям територіальної громади, зазначеним у пункті 5.1 цього Положення, за рахунок коштів   бюджету міської територіальної громади, передбачених у міській програмі соціального захисту населення на відповідний рік.</w:t>
      </w:r>
    </w:p>
    <w:p>
      <w:pPr>
        <w:pStyle w:val="Normal"/>
        <w:shd w:fill="FFFFFF" w:val="clear"/>
        <w:spacing w:lineRule="auto" w:line="240" w:before="0" w:after="0"/>
        <w:jc w:val="both"/>
        <w:rPr>
          <w:rFonts w:ascii="Times New Roman" w:hAnsi="Times New Roman"/>
          <w:sz w:val="28"/>
          <w:szCs w:val="28"/>
          <w:lang w:val="uk-UA"/>
        </w:rPr>
      </w:pPr>
      <w:r>
        <w:rPr>
          <w:rFonts w:ascii="Times New Roman" w:hAnsi="Times New Roman"/>
          <w:sz w:val="28"/>
          <w:szCs w:val="28"/>
          <w:lang w:val="uk-UA"/>
        </w:rPr>
        <w:t xml:space="preserve">8. Виплата матеріальної допомоги проводиться відділом бухгалтерського обліку та звітності управління праці та соціального захисту населення Каховської міської ради на підставі розпоряджень міського голови шляхом перерахування коштів на карткові рахунки в банківській установі. </w:t>
      </w:r>
    </w:p>
    <w:p>
      <w:pPr>
        <w:pStyle w:val="Normal"/>
        <w:shd w:fill="FFFFFF" w:val="clear"/>
        <w:spacing w:lineRule="auto" w:line="240" w:before="0" w:after="0"/>
        <w:jc w:val="both"/>
        <w:rPr>
          <w:rFonts w:cs="Times New Roman" w:ascii="Times New Roman" w:hAnsi="Times New Roman"/>
          <w:color w:val="000000"/>
          <w:sz w:val="28"/>
          <w:szCs w:val="28"/>
        </w:rPr>
      </w:pPr>
      <w:r>
        <w:rPr>
          <w:rFonts w:cs="Times New Roman" w:ascii="Times New Roman" w:hAnsi="Times New Roman"/>
          <w:sz w:val="28"/>
          <w:szCs w:val="28"/>
          <w:lang w:val="uk-UA"/>
        </w:rPr>
        <w:t xml:space="preserve">9. </w:t>
      </w:r>
      <w:r>
        <w:rPr>
          <w:rFonts w:cs="Times New Roman" w:ascii="Times New Roman" w:hAnsi="Times New Roman"/>
          <w:color w:val="000000"/>
          <w:sz w:val="28"/>
          <w:szCs w:val="28"/>
          <w:lang w:val="uk-UA"/>
        </w:rPr>
        <w:t xml:space="preserve">Розгляд питань щодо </w:t>
      </w:r>
      <w:r>
        <w:rPr>
          <w:rFonts w:cs="Times New Roman" w:ascii="Times New Roman" w:hAnsi="Times New Roman"/>
          <w:color w:val="000000"/>
          <w:sz w:val="28"/>
          <w:szCs w:val="28"/>
        </w:rPr>
        <w:t xml:space="preserve">призначення (відмови </w:t>
      </w:r>
      <w:r>
        <w:rPr>
          <w:rFonts w:cs="Times New Roman" w:ascii="Times New Roman" w:hAnsi="Times New Roman"/>
          <w:color w:val="000000"/>
          <w:sz w:val="28"/>
          <w:szCs w:val="28"/>
          <w:lang w:val="uk-UA"/>
        </w:rPr>
        <w:t>у</w:t>
      </w:r>
      <w:r>
        <w:rPr>
          <w:rFonts w:cs="Times New Roman" w:ascii="Times New Roman" w:hAnsi="Times New Roman"/>
          <w:color w:val="000000"/>
          <w:sz w:val="28"/>
          <w:szCs w:val="28"/>
        </w:rPr>
        <w:t xml:space="preserve"> призначенні) житлових субсидій громадянам на оплату житлово-комунальних послуг, придбання твердого та </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рідкого</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 xml:space="preserve"> пічного побутового палива і скрапленого газу у грошовій</w:t>
      </w:r>
    </w:p>
    <w:p>
      <w:pPr>
        <w:pStyle w:val="Normal"/>
        <w:shd w:fill="FFFFFF" w:val="clear"/>
        <w:spacing w:lineRule="auto" w:line="240" w:before="0" w:after="0"/>
        <w:jc w:val="both"/>
        <w:rPr>
          <w:rFonts w:cs="Times New Roman" w:ascii="Times New Roman" w:hAnsi="Times New Roman"/>
          <w:color w:val="000000"/>
          <w:sz w:val="28"/>
          <w:szCs w:val="28"/>
          <w:lang w:val="uk-UA"/>
        </w:rPr>
      </w:pPr>
      <w:r>
        <w:rPr>
          <w:rFonts w:cs="Times New Roman" w:ascii="Times New Roman" w:hAnsi="Times New Roman"/>
          <w:color w:val="000000"/>
          <w:sz w:val="28"/>
          <w:szCs w:val="28"/>
          <w:lang w:val="uk-UA"/>
        </w:rPr>
      </w:r>
    </w:p>
    <w:p>
      <w:pPr>
        <w:pStyle w:val="Normal"/>
        <w:shd w:fill="FFFFFF" w:val="clear"/>
        <w:spacing w:lineRule="auto" w:line="240" w:before="0" w:after="0"/>
        <w:jc w:val="both"/>
        <w:rPr>
          <w:rFonts w:cs="Times New Roman" w:ascii="Times New Roman" w:hAnsi="Times New Roman"/>
          <w:color w:val="000000"/>
          <w:sz w:val="28"/>
          <w:szCs w:val="28"/>
          <w:lang w:val="uk-UA"/>
        </w:rPr>
      </w:pPr>
      <w:r>
        <w:rPr>
          <w:rFonts w:cs="Times New Roman" w:ascii="Times New Roman" w:hAnsi="Times New Roman"/>
          <w:color w:val="000000"/>
          <w:sz w:val="28"/>
          <w:szCs w:val="28"/>
          <w:lang w:val="uk-UA"/>
        </w:rPr>
      </w:r>
    </w:p>
    <w:p>
      <w:pPr>
        <w:pStyle w:val="Normal"/>
        <w:shd w:fill="FFFFFF" w:val="clear"/>
        <w:spacing w:lineRule="auto" w:line="240" w:before="0" w:after="0"/>
        <w:jc w:val="both"/>
        <w:rPr>
          <w:rFonts w:cs="Times New Roman" w:ascii="Times New Roman" w:hAnsi="Times New Roman"/>
          <w:color w:val="000000"/>
          <w:sz w:val="28"/>
          <w:szCs w:val="28"/>
          <w:lang w:val="uk-UA"/>
        </w:rPr>
      </w:pPr>
      <w:r>
        <w:rPr>
          <w:rFonts w:cs="Times New Roman" w:ascii="Times New Roman" w:hAnsi="Times New Roman"/>
          <w:color w:val="000000"/>
          <w:sz w:val="28"/>
          <w:szCs w:val="28"/>
        </w:rPr>
        <w:t>формі</w:t>
      </w:r>
      <w:r>
        <w:rPr>
          <w:rFonts w:cs="Times New Roman" w:ascii="Times New Roman" w:hAnsi="Times New Roman"/>
          <w:color w:val="000000"/>
          <w:sz w:val="28"/>
          <w:szCs w:val="28"/>
          <w:lang w:val="uk-UA"/>
        </w:rPr>
        <w:t xml:space="preserve">; щодо </w:t>
      </w:r>
      <w:r>
        <w:rPr>
          <w:rFonts w:cs="Times New Roman" w:ascii="Times New Roman" w:hAnsi="Times New Roman"/>
          <w:color w:val="000000"/>
          <w:sz w:val="28"/>
          <w:szCs w:val="28"/>
        </w:rPr>
        <w:t>призначення</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(відновлення) або відмови у</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призначенні (відновленні) соціальних виплат внутрішньо переміщеним особам</w:t>
      </w:r>
      <w:r>
        <w:rPr>
          <w:rFonts w:cs="Times New Roman" w:ascii="Times New Roman" w:hAnsi="Times New Roman"/>
          <w:color w:val="000000"/>
          <w:sz w:val="28"/>
          <w:szCs w:val="28"/>
          <w:lang w:val="uk-UA"/>
        </w:rPr>
        <w:t xml:space="preserve">, щодо </w:t>
      </w:r>
      <w:r>
        <w:rPr>
          <w:rFonts w:cs="Times New Roman" w:ascii="Times New Roman" w:hAnsi="Times New Roman"/>
          <w:color w:val="000000"/>
          <w:sz w:val="28"/>
          <w:szCs w:val="28"/>
        </w:rPr>
        <w:t> </w:t>
      </w:r>
      <w:r>
        <w:rPr>
          <w:rFonts w:cs="Times New Roman" w:ascii="Times New Roman" w:hAnsi="Times New Roman"/>
          <w:color w:val="000000"/>
          <w:sz w:val="28"/>
          <w:szCs w:val="28"/>
          <w:lang w:val="uk-UA"/>
        </w:rPr>
        <w:t xml:space="preserve">призначення (відновлення) або відмови у призначенні  </w:t>
      </w:r>
      <w:r>
        <w:rPr>
          <w:rFonts w:cs="Times New Roman" w:ascii="Times New Roman" w:hAnsi="Times New Roman"/>
          <w:color w:val="000000"/>
          <w:sz w:val="28"/>
          <w:szCs w:val="28"/>
        </w:rPr>
        <w:t>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cs="Times New Roman" w:ascii="Times New Roman" w:hAnsi="Times New Roman"/>
          <w:color w:val="000000"/>
          <w:sz w:val="28"/>
          <w:szCs w:val="28"/>
          <w:lang w:val="uk-UA"/>
        </w:rPr>
        <w:t>, щодо призначення  пільг на житлово - комунальні послуги за фактичним місцем проживання, здійснюється за поданням управління праці та соціального захисту населення Каховської міської ради.</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10. Розгляд заяв громадян з питань звільнення від сплати за обслуговування територіальним центром соціального обслуговування (надання соціальних послуг) здійснюється за поданням територіального центру соціального обслуговування (надання соціальних послуг).</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11. Розгляд заяв громадян з питань надання соціальних послуг  здійснюється за поданням надавачів таких послуг.</w:t>
      </w:r>
    </w:p>
    <w:p>
      <w:pPr>
        <w:pStyle w:val="Normal"/>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Секретар ради                                                                        Ірина ГОНЧАРОВА</w:t>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tabs>
          <w:tab w:val="left" w:pos="4536" w:leader="none"/>
        </w:tabs>
        <w:spacing w:lineRule="auto" w:line="240" w:before="0" w:after="0"/>
        <w:jc w:val="center"/>
        <w:rPr>
          <w:rFonts w:cs="Times New Roman" w:ascii="Times New Roman" w:hAnsi="Times New Roman"/>
          <w:sz w:val="28"/>
          <w:szCs w:val="28"/>
        </w:rPr>
      </w:pPr>
      <w:r>
        <w:rPr>
          <w:rFonts w:cs="Times New Roman" w:ascii="Times New Roman" w:hAnsi="Times New Roman"/>
          <w:sz w:val="28"/>
          <w:szCs w:val="28"/>
        </w:rPr>
        <w:t>С К Л А Д</w:t>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t>комісії  по соціальному захисту населення</w:t>
      </w:r>
    </w:p>
    <w:p>
      <w:pPr>
        <w:pStyle w:val="Normal"/>
        <w:spacing w:lineRule="auto" w:line="240" w:before="0" w:after="0"/>
        <w:jc w:val="center"/>
        <w:rPr>
          <w:rFonts w:cs="Times New Roman" w:ascii="Times New Roman" w:hAnsi="Times New Roman"/>
          <w:sz w:val="28"/>
          <w:szCs w:val="28"/>
          <w:lang w:val="uk-UA"/>
        </w:rPr>
      </w:pPr>
      <w:r>
        <w:rPr>
          <w:rFonts w:cs="Times New Roman" w:ascii="Times New Roman" w:hAnsi="Times New Roman"/>
          <w:sz w:val="28"/>
          <w:szCs w:val="28"/>
          <w:lang w:val="uk-UA"/>
        </w:rPr>
        <w:t>при виконавчому комітеті міської ради</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tabs>
          <w:tab w:val="left" w:pos="3828" w:leader="none"/>
          <w:tab w:val="left" w:pos="4536" w:leader="none"/>
          <w:tab w:val="left" w:pos="4678" w:leader="none"/>
        </w:tabs>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Гончарова Ірина Анатоліївна         -    секретар ради,  голова комісії</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ab/>
      </w:r>
      <w:r>
        <w:rPr>
          <w:rFonts w:cs="Times New Roman" w:ascii="Times New Roman" w:hAnsi="Times New Roman"/>
          <w:sz w:val="28"/>
          <w:szCs w:val="28"/>
          <w:lang w:val="uk-UA"/>
        </w:rPr>
        <w:t xml:space="preserve"> </w:t>
      </w:r>
    </w:p>
    <w:p>
      <w:pPr>
        <w:pStyle w:val="Normal"/>
        <w:tabs>
          <w:tab w:val="left" w:pos="3828" w:leader="none"/>
        </w:tabs>
        <w:spacing w:lineRule="auto" w:line="240" w:before="0" w:after="0"/>
        <w:ind w:left="0" w:right="-370" w:hanging="0"/>
        <w:jc w:val="both"/>
        <w:rPr>
          <w:rFonts w:cs="Times New Roman" w:ascii="Times New Roman" w:hAnsi="Times New Roman"/>
          <w:sz w:val="28"/>
          <w:szCs w:val="28"/>
          <w:lang w:val="uk-UA"/>
        </w:rPr>
      </w:pPr>
      <w:r>
        <w:rPr>
          <w:rFonts w:cs="Times New Roman" w:ascii="Times New Roman" w:hAnsi="Times New Roman"/>
          <w:sz w:val="28"/>
          <w:szCs w:val="28"/>
          <w:lang w:val="uk-UA"/>
        </w:rPr>
        <w:t>Гончаров Олександр Андрійович  -    начальник фінансового управління,</w:t>
      </w:r>
    </w:p>
    <w:p>
      <w:pPr>
        <w:pStyle w:val="Normal"/>
        <w:tabs>
          <w:tab w:val="left" w:pos="3828" w:leader="none"/>
        </w:tabs>
        <w:spacing w:lineRule="auto" w:line="240" w:before="0" w:after="0"/>
        <w:ind w:left="0" w:right="-370" w:hanging="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заступник голови комісії</w:t>
      </w:r>
    </w:p>
    <w:p>
      <w:pPr>
        <w:pStyle w:val="Normal"/>
        <w:spacing w:lineRule="auto" w:line="240" w:before="0" w:after="0"/>
        <w:ind w:left="0" w:right="-370" w:hanging="0"/>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tabs>
          <w:tab w:val="left" w:pos="3828" w:leader="none"/>
          <w:tab w:val="left" w:pos="4536" w:leader="none"/>
        </w:tabs>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Кулик Ганна Сергіївна                    -    головний спеціаліст управління праці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та соціального захисту населення,</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секретар комісії </w:t>
      </w:r>
    </w:p>
    <w:p>
      <w:pPr>
        <w:pStyle w:val="Normal"/>
        <w:spacing w:lineRule="auto" w:line="240" w:before="0" w:after="0"/>
        <w:ind w:left="0" w:right="-195" w:hanging="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p>
    <w:p>
      <w:pPr>
        <w:pStyle w:val="Normal"/>
        <w:tabs>
          <w:tab w:val="left" w:pos="3686" w:leader="none"/>
          <w:tab w:val="left" w:pos="3969" w:leader="none"/>
        </w:tabs>
        <w:spacing w:lineRule="auto" w:line="240" w:before="0" w:after="0"/>
        <w:rPr>
          <w:rFonts w:cs="Times New Roman" w:ascii="Times New Roman" w:hAnsi="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rPr>
        <w:t>Члени комісії:</w:t>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tabs>
          <w:tab w:val="left" w:pos="4395" w:leader="none"/>
        </w:tabs>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 xml:space="preserve">Фурса Олена Володимирівна            -    заступник начальника управління праці </w:t>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та соціального захисту населення</w:t>
      </w:r>
    </w:p>
    <w:p>
      <w:pPr>
        <w:pStyle w:val="Normal"/>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 xml:space="preserve"> </w:t>
      </w:r>
    </w:p>
    <w:p>
      <w:pPr>
        <w:pStyle w:val="Normal"/>
        <w:spacing w:lineRule="auto" w:line="240" w:before="0" w:after="0"/>
        <w:ind w:left="0" w:right="-370" w:hanging="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Спільна Олена Миколаївна                 -   начальник відділу управління праці та </w:t>
      </w:r>
    </w:p>
    <w:p>
      <w:pPr>
        <w:pStyle w:val="Normal"/>
        <w:tabs>
          <w:tab w:val="left" w:pos="3969" w:leader="none"/>
        </w:tabs>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соціального захисту населення </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p>
    <w:p>
      <w:pPr>
        <w:pStyle w:val="Normal"/>
        <w:tabs>
          <w:tab w:val="left" w:pos="3828" w:leader="none"/>
        </w:tabs>
        <w:spacing w:lineRule="auto" w:line="240" w:before="0" w:after="0"/>
        <w:rPr>
          <w:rFonts w:cs="Times New Roman" w:ascii="Times New Roman" w:hAnsi="Times New Roman"/>
          <w:sz w:val="28"/>
          <w:szCs w:val="28"/>
        </w:rPr>
      </w:pPr>
      <w:r>
        <w:rPr>
          <w:rFonts w:cs="Times New Roman" w:ascii="Times New Roman" w:hAnsi="Times New Roman"/>
          <w:sz w:val="28"/>
          <w:szCs w:val="28"/>
          <w:lang w:val="uk-UA"/>
        </w:rPr>
        <w:t xml:space="preserve">Сухомлин-Міловська Юлія Сергіївна  -  заступник </w:t>
      </w:r>
      <w:r>
        <w:rPr>
          <w:rFonts w:cs="Times New Roman" w:ascii="Times New Roman" w:hAnsi="Times New Roman"/>
          <w:sz w:val="28"/>
          <w:szCs w:val="28"/>
        </w:rPr>
        <w:t>директор</w:t>
      </w:r>
      <w:r>
        <w:rPr>
          <w:rFonts w:cs="Times New Roman" w:ascii="Times New Roman" w:hAnsi="Times New Roman"/>
          <w:sz w:val="28"/>
          <w:szCs w:val="28"/>
          <w:lang w:val="uk-UA"/>
        </w:rPr>
        <w:t>а</w:t>
      </w:r>
      <w:r>
        <w:rPr>
          <w:rFonts w:cs="Times New Roman" w:ascii="Times New Roman" w:hAnsi="Times New Roman"/>
          <w:sz w:val="28"/>
          <w:szCs w:val="28"/>
        </w:rPr>
        <w:t xml:space="preserve">  </w:t>
      </w:r>
      <w:r>
        <w:rPr>
          <w:rFonts w:cs="Times New Roman" w:ascii="Times New Roman" w:hAnsi="Times New Roman"/>
          <w:sz w:val="28"/>
          <w:szCs w:val="28"/>
          <w:lang w:val="uk-UA"/>
        </w:rPr>
        <w:t>Ц</w:t>
      </w:r>
      <w:r>
        <w:rPr>
          <w:rFonts w:cs="Times New Roman" w:ascii="Times New Roman" w:hAnsi="Times New Roman"/>
          <w:sz w:val="28"/>
          <w:szCs w:val="28"/>
        </w:rPr>
        <w:t xml:space="preserve">ентру </w:t>
      </w:r>
    </w:p>
    <w:p>
      <w:pPr>
        <w:pStyle w:val="Normal"/>
        <w:tabs>
          <w:tab w:val="left" w:pos="3828" w:leader="none"/>
        </w:tabs>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соціальних</w:t>
      </w:r>
      <w:r>
        <w:rPr>
          <w:rFonts w:cs="Times New Roman" w:ascii="Times New Roman" w:hAnsi="Times New Roman"/>
          <w:sz w:val="28"/>
          <w:szCs w:val="28"/>
          <w:lang w:val="uk-UA"/>
        </w:rPr>
        <w:t xml:space="preserve"> служб  </w:t>
      </w:r>
    </w:p>
    <w:p>
      <w:pPr>
        <w:pStyle w:val="Normal"/>
        <w:tabs>
          <w:tab w:val="left" w:pos="4114" w:leader="none"/>
        </w:tabs>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 xml:space="preserve">                                                               </w:t>
      </w:r>
    </w:p>
    <w:p>
      <w:pPr>
        <w:pStyle w:val="Normal"/>
        <w:tabs>
          <w:tab w:val="left" w:pos="4114" w:leader="none"/>
          <w:tab w:val="left" w:pos="4536" w:leader="none"/>
        </w:tabs>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 xml:space="preserve">Сич  Олена  Василівна                         -    головний спеціаліст, соціальний              </w:t>
      </w:r>
    </w:p>
    <w:p>
      <w:pPr>
        <w:pStyle w:val="Normal"/>
        <w:spacing w:lineRule="auto" w:line="240" w:before="0" w:after="0"/>
        <w:ind w:left="0" w:right="-370" w:hanging="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інспектор управління праці та </w:t>
      </w:r>
    </w:p>
    <w:p>
      <w:pPr>
        <w:pStyle w:val="Normal"/>
        <w:tabs>
          <w:tab w:val="left" w:pos="4114" w:leader="none"/>
        </w:tabs>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соціального захисту населення</w:t>
      </w:r>
    </w:p>
    <w:p>
      <w:pPr>
        <w:pStyle w:val="Normal"/>
        <w:tabs>
          <w:tab w:val="left" w:pos="4114" w:leader="none"/>
        </w:tabs>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tabs>
          <w:tab w:val="left" w:pos="3828" w:leader="none"/>
          <w:tab w:val="left" w:pos="4114" w:leader="none"/>
          <w:tab w:val="left" w:pos="4536" w:leader="none"/>
        </w:tabs>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 xml:space="preserve">Рашевський Геннадій Леонідович        -  начальник загального відділу </w:t>
      </w:r>
    </w:p>
    <w:p>
      <w:pPr>
        <w:pStyle w:val="Normal"/>
        <w:tabs>
          <w:tab w:val="left" w:pos="4114" w:leader="none"/>
        </w:tabs>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міської ради</w:t>
      </w:r>
    </w:p>
    <w:p>
      <w:pPr>
        <w:pStyle w:val="Normal"/>
        <w:tabs>
          <w:tab w:val="left" w:pos="4114" w:leader="none"/>
        </w:tabs>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tabs>
          <w:tab w:val="left" w:pos="4395" w:leader="none"/>
        </w:tabs>
        <w:spacing w:lineRule="auto" w:line="240" w:before="0" w:after="0"/>
        <w:ind w:left="0" w:right="-370" w:hanging="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Ткач Світлана Леонідівна                     -  головний спеціаліст сектору </w:t>
      </w:r>
    </w:p>
    <w:p>
      <w:pPr>
        <w:pStyle w:val="Normal"/>
        <w:tabs>
          <w:tab w:val="left" w:pos="4395" w:leader="none"/>
        </w:tabs>
        <w:spacing w:lineRule="auto" w:line="240" w:before="0" w:after="0"/>
        <w:ind w:left="0" w:right="-370" w:hanging="0"/>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управління праці та соціального                                                         </w:t>
      </w:r>
    </w:p>
    <w:p>
      <w:pPr>
        <w:pStyle w:val="Normal"/>
        <w:tabs>
          <w:tab w:val="left" w:pos="4395" w:leader="none"/>
        </w:tabs>
        <w:spacing w:lineRule="auto" w:line="240" w:before="0" w:after="0"/>
        <w:ind w:left="0" w:right="-370" w:hanging="0"/>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захисту населення</w:t>
      </w:r>
    </w:p>
    <w:p>
      <w:pPr>
        <w:pStyle w:val="Normal"/>
        <w:spacing w:lineRule="auto" w:line="240" w:before="0" w:after="0"/>
        <w:ind w:left="0" w:right="-370" w:hanging="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p>
    <w:p>
      <w:pPr>
        <w:pStyle w:val="Normal"/>
        <w:tabs>
          <w:tab w:val="left" w:pos="4395" w:leader="none"/>
        </w:tabs>
        <w:spacing w:lineRule="auto" w:line="240" w:before="0" w:after="0"/>
        <w:ind w:left="0" w:right="-370" w:hanging="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Фоміна Елла Володимирівна             -     начальник відділу управління праці та </w:t>
      </w:r>
    </w:p>
    <w:p>
      <w:pPr>
        <w:pStyle w:val="Normal"/>
        <w:tabs>
          <w:tab w:val="left" w:pos="4395" w:leader="none"/>
        </w:tabs>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соціального захисту населення</w:t>
      </w:r>
    </w:p>
    <w:p>
      <w:pPr>
        <w:pStyle w:val="Normal"/>
        <w:spacing w:lineRule="auto" w:line="240" w:before="0" w:after="0"/>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tabs>
          <w:tab w:val="left" w:pos="3686" w:leader="none"/>
          <w:tab w:val="left" w:pos="4395" w:leader="none"/>
        </w:tabs>
        <w:spacing w:lineRule="auto" w:line="240" w:before="0" w:after="0"/>
        <w:ind w:left="4248" w:right="0" w:hanging="4248"/>
        <w:rPr>
          <w:rFonts w:cs="Times New Roman" w:ascii="Times New Roman" w:hAnsi="Times New Roman"/>
          <w:sz w:val="28"/>
          <w:szCs w:val="28"/>
          <w:lang w:val="uk-UA"/>
        </w:rPr>
      </w:pPr>
      <w:r>
        <w:rPr>
          <w:rFonts w:cs="Times New Roman" w:ascii="Times New Roman" w:hAnsi="Times New Roman"/>
          <w:sz w:val="28"/>
          <w:szCs w:val="28"/>
          <w:lang w:val="uk-UA"/>
        </w:rPr>
        <w:t>Сусляк Юлія Степанівна                     -    головний спеціаліст відділу</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p>
    <w:p>
      <w:pPr>
        <w:pStyle w:val="Normal"/>
        <w:tabs>
          <w:tab w:val="left" w:pos="3686" w:leader="none"/>
          <w:tab w:val="left" w:pos="4395" w:leader="none"/>
        </w:tabs>
        <w:spacing w:lineRule="auto" w:line="240" w:before="0" w:after="0"/>
        <w:ind w:left="4248" w:right="0" w:hanging="4248"/>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обслуговуван</w:t>
      </w:r>
      <w:r>
        <w:rPr>
          <w:rFonts w:cs="Times New Roman" w:ascii="Times New Roman" w:hAnsi="Times New Roman"/>
          <w:sz w:val="28"/>
          <w:szCs w:val="28"/>
          <w:lang w:val="uk-UA"/>
        </w:rPr>
        <w:t xml:space="preserve">ня </w:t>
      </w:r>
      <w:r>
        <w:rPr>
          <w:rFonts w:cs="Times New Roman" w:ascii="Times New Roman" w:hAnsi="Times New Roman"/>
          <w:sz w:val="28"/>
          <w:szCs w:val="28"/>
        </w:rPr>
        <w:t>громадян</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(сервісного </w:t>
      </w:r>
      <w:r>
        <w:rPr>
          <w:rFonts w:cs="Times New Roman" w:ascii="Times New Roman" w:hAnsi="Times New Roman"/>
          <w:sz w:val="28"/>
          <w:szCs w:val="28"/>
          <w:lang w:val="uk-UA"/>
        </w:rPr>
        <w:t xml:space="preserve">    </w:t>
      </w:r>
    </w:p>
    <w:p>
      <w:pPr>
        <w:pStyle w:val="Normal"/>
        <w:tabs>
          <w:tab w:val="left" w:pos="3686" w:leader="none"/>
          <w:tab w:val="left" w:pos="4395" w:leader="none"/>
        </w:tabs>
        <w:spacing w:lineRule="auto" w:line="240" w:before="0" w:after="0"/>
        <w:ind w:left="4248" w:right="0" w:hanging="4248"/>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центру</w:t>
      </w:r>
      <w:r>
        <w:rPr>
          <w:rFonts w:cs="Times New Roman" w:ascii="Times New Roman" w:hAnsi="Times New Roman"/>
          <w:sz w:val="28"/>
          <w:szCs w:val="28"/>
          <w:lang w:val="uk-UA"/>
        </w:rPr>
        <w:t xml:space="preserve">)  ГУПФУ  в Херсонській           </w:t>
      </w:r>
    </w:p>
    <w:p>
      <w:pPr>
        <w:pStyle w:val="Normal"/>
        <w:tabs>
          <w:tab w:val="left" w:pos="3686" w:leader="none"/>
          <w:tab w:val="left" w:pos="4395" w:leader="none"/>
        </w:tabs>
        <w:spacing w:lineRule="auto" w:line="240" w:before="0" w:after="0"/>
        <w:ind w:left="4248" w:right="0" w:hanging="4248"/>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області</w:t>
      </w:r>
    </w:p>
    <w:p>
      <w:pPr>
        <w:pStyle w:val="Normal"/>
        <w:tabs>
          <w:tab w:val="left" w:pos="3686" w:leader="none"/>
          <w:tab w:val="left" w:pos="4395" w:leader="none"/>
        </w:tabs>
        <w:spacing w:lineRule="auto" w:line="240" w:before="0" w:after="0"/>
        <w:ind w:left="4248" w:right="0" w:hanging="4248"/>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tabs>
          <w:tab w:val="left" w:pos="4114" w:leader="none"/>
          <w:tab w:val="left" w:pos="4395" w:leader="none"/>
        </w:tabs>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Соловйова-Зуєва Діана Юріївна    -  заступник директора Каховського</w:t>
      </w:r>
    </w:p>
    <w:p>
      <w:pPr>
        <w:pStyle w:val="Normal"/>
        <w:tabs>
          <w:tab w:val="left" w:pos="4114" w:leader="none"/>
          <w:tab w:val="left" w:pos="4395" w:leader="none"/>
        </w:tabs>
        <w:spacing w:lineRule="auto" w:line="240" w:before="0" w:after="0"/>
        <w:rPr>
          <w:rFonts w:cs="Times New Roman" w:ascii="Times New Roman" w:hAnsi="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міськрайонного центру зайнятості</w:t>
      </w:r>
    </w:p>
    <w:p>
      <w:pPr>
        <w:pStyle w:val="Normal"/>
        <w:tabs>
          <w:tab w:val="left" w:pos="4114" w:leader="none"/>
        </w:tabs>
        <w:rPr>
          <w:rFonts w:cs="Times New Roman" w:ascii="Times New Roman" w:hAnsi="Times New Roman"/>
          <w:sz w:val="28"/>
          <w:szCs w:val="28"/>
          <w:lang w:val="uk-UA"/>
        </w:rPr>
      </w:pPr>
      <w:r>
        <w:rPr>
          <w:rFonts w:cs="Times New Roman" w:ascii="Times New Roman" w:hAnsi="Times New Roman"/>
          <w:sz w:val="28"/>
          <w:szCs w:val="28"/>
          <w:lang w:val="uk-UA"/>
        </w:rPr>
        <w:t xml:space="preserve">        </w:t>
      </w:r>
    </w:p>
    <w:p>
      <w:pPr>
        <w:pStyle w:val="Normal"/>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rPr>
          <w:rFonts w:cs="Times New Roman" w:ascii="Times New Roman" w:hAnsi="Times New Roman"/>
          <w:sz w:val="28"/>
          <w:szCs w:val="28"/>
          <w:lang w:val="uk-UA"/>
        </w:rPr>
      </w:pPr>
      <w:r>
        <w:rPr>
          <w:rFonts w:cs="Times New Roman" w:ascii="Times New Roman" w:hAnsi="Times New Roman"/>
          <w:sz w:val="28"/>
          <w:szCs w:val="28"/>
          <w:lang w:val="uk-UA"/>
        </w:rPr>
        <w:t>Секретар ради                                                                    Ірина ГОНЧАРОВА</w:t>
      </w:r>
    </w:p>
    <w:p>
      <w:pPr>
        <w:pStyle w:val="Style23"/>
        <w:pBdr>
          <w:top w:val="nil"/>
          <w:left w:val="nil"/>
          <w:bottom w:val="nil"/>
          <w:right w:val="nil"/>
        </w:pBdr>
        <w:rPr/>
      </w:pPr>
      <w:r>
        <w:rPr/>
      </w:r>
    </w:p>
    <w:sectPr>
      <w:headerReference w:type="default" r:id="rId4"/>
      <w:headerReference w:type="first" r:id="rId5"/>
      <w:type w:val="nextPage"/>
      <w:pgSz w:w="11906" w:h="16838"/>
      <w:pgMar w:left="1701" w:right="707" w:header="709" w:top="766" w:footer="0" w:bottom="1258"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rPr/>
    </w:pPr>
    <w:r>
      <w:rPr/>
    </w:r>
    <w:r>
      <w:pict>
        <v:rect fillcolor="#FFFFFF" style="position:absolute;width:83.05pt;height:13.8pt;mso-wrap-distance-left:-0.05pt;mso-wrap-distance-right:-0.05pt;mso-wrap-distance-top:0pt;mso-wrap-distance-bottom:0pt;margin-top:0.05pt;margin-left:195.95pt">
          <v:fill opacity="0f"/>
          <v:textbox inset="0in,0in,0in,0in">
            <w:txbxContent>
              <w:p>
                <w:pPr>
                  <w:pStyle w:val="Style23"/>
                  <w:pBdr>
                    <w:top w:val="nil"/>
                    <w:left w:val="nil"/>
                    <w:bottom w:val="nil"/>
                    <w:right w:val="nil"/>
                  </w:pBdr>
                  <w:rPr>
                    <w:rStyle w:val="Pagenumber"/>
                  </w:rPr>
                </w:pPr>
                <w:r>
                  <w:rPr>
                    <w:rStyle w:val="Pagenumber"/>
                  </w:rPr>
                  <w:fldChar w:fldCharType="begin"/>
                </w:r>
                <w:r>
                  <w:instrText> PAGE </w:instrText>
                </w:r>
                <w:r>
                  <w:fldChar w:fldCharType="separate"/>
                </w:r>
                <w:r>
                  <w:t>0</w:t>
                </w:r>
                <w:r>
                  <w:fldChar w:fldCharType="end"/>
                </w:r>
              </w:p>
            </w:txbxContent>
          </v:textbox>
          <w10:wrap type="square" side="largest"/>
        </v:rect>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rPr/>
    </w:pPr>
    <w:r>
      <w:rPr/>
    </w:r>
    <w:r>
      <w:pict>
        <v:rect fillcolor="#FFFFFF" style="position:absolute;width:83.05pt;height:13.8pt;mso-wrap-distance-left:-0.05pt;mso-wrap-distance-right:-0.05pt;mso-wrap-distance-top:0pt;mso-wrap-distance-bottom:0pt;margin-top:0.05pt;margin-left:195.95pt">
          <v:fill opacity="0f"/>
          <v:textbox inset="0in,0in,0in,0in">
            <w:txbxContent>
              <w:p>
                <w:pPr>
                  <w:pStyle w:val="Style23"/>
                  <w:pBdr>
                    <w:top w:val="nil"/>
                    <w:left w:val="nil"/>
                    <w:bottom w:val="nil"/>
                    <w:right w:val="nil"/>
                  </w:pBdr>
                  <w:rPr>
                    <w:rStyle w:val="Pagenumber"/>
                  </w:rPr>
                </w:pPr>
                <w:r>
                  <w:rPr>
                    <w:rStyle w:val="Pagenumber"/>
                  </w:rPr>
                  <w:fldChar w:fldCharType="begin"/>
                </w:r>
                <w:r>
                  <w:instrText> PAGE </w:instrText>
                </w:r>
                <w:r>
                  <w:fldChar w:fldCharType="separate"/>
                </w:r>
                <w:r>
                  <w:t>0</w:t>
                </w:r>
                <w:r>
                  <w:fldChar w:fldCharType="end"/>
                </w:r>
              </w:p>
            </w:txbxContent>
          </v:textbox>
          <w10:wrap type="square" side="largest"/>
        </v:rect>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rPr/>
    </w:pPr>
    <w:r>
      <w:rPr/>
    </w:r>
    <w:r>
      <w:pict>
        <v:rect fillcolor="#FFFFFF" style="position:absolute;width:83.05pt;height:13.8pt;mso-wrap-distance-left:-0.05pt;mso-wrap-distance-right:-0.05pt;mso-wrap-distance-top:0pt;mso-wrap-distance-bottom:0pt;margin-top:0.05pt;margin-left:195.95pt">
          <v:fill opacity="0f"/>
          <v:textbox inset="0in,0in,0in,0in">
            <w:txbxContent>
              <w:p>
                <w:pPr>
                  <w:pStyle w:val="Style23"/>
                  <w:pBdr>
                    <w:top w:val="nil"/>
                    <w:left w:val="nil"/>
                    <w:bottom w:val="nil"/>
                    <w:right w:val="nil"/>
                  </w:pBdr>
                  <w:rPr>
                    <w:rStyle w:val="Pagenumber"/>
                  </w:rPr>
                </w:pPr>
                <w:r>
                  <w:rPr>
                    <w:rStyle w:val="Pagenumber"/>
                  </w:rPr>
                  <w:fldChar w:fldCharType="begin"/>
                </w:r>
                <w:r>
                  <w:instrText> PAGE </w:instrText>
                </w:r>
                <w:r>
                  <w:fldChar w:fldCharType="separate"/>
                </w:r>
                <w:r>
                  <w:t>0</w:t>
                </w:r>
                <w:r>
                  <w:fldChar w:fldCharType="end"/>
                </w:r>
              </w:p>
            </w:txbxContent>
          </v:textbox>
          <w10:wrap type="square" side="largest"/>
        </v:rect>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ru-RU" w:eastAsia="ru-RU"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header"/>
    <w:lsdException w:qFormat="1" w:uiPriority="35" w:name="caption"/>
    <w:lsdException w:uiPriority="0" w:name="page number"/>
    <w:lsdException w:qFormat="1" w:unhideWhenUsed="0" w:semiHidden="0" w:uiPriority="0" w:name="Title"/>
    <w:lsdException w:uiPriority="1" w:name="Default Paragraph Font"/>
    <w:lsdException w:uiPriority="0" w:name="Body Tex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e16b17"/>
    <w:pPr>
      <w:widowControl/>
      <w:suppressAutoHyphens w:val="true"/>
      <w:bidi w:val="0"/>
      <w:spacing w:lineRule="auto" w:line="276" w:before="0" w:after="200"/>
      <w:jc w:val="left"/>
    </w:pPr>
    <w:rPr>
      <w:rFonts w:ascii="Calibri" w:hAnsi="Calibri" w:eastAsia="Droid Sans Fallback" w:cs=""/>
      <w:color w:val="auto"/>
      <w:sz w:val="22"/>
      <w:szCs w:val="22"/>
      <w:lang w:val="ru-RU" w:eastAsia="ru-RU" w:bidi="ar-SA"/>
    </w:rPr>
  </w:style>
  <w:style w:type="character" w:styleId="DefaultParagraphFont" w:default="1">
    <w:name w:val="Default Paragraph Font"/>
    <w:uiPriority w:val="1"/>
    <w:semiHidden/>
    <w:unhideWhenUsed/>
    <w:rPr/>
  </w:style>
  <w:style w:type="character" w:styleId="Style14" w:customStyle="1">
    <w:name w:val="Основной текст Знак"/>
    <w:link w:val="a3"/>
    <w:rsid w:val="00ba3f7a"/>
    <w:basedOn w:val="DefaultParagraphFont"/>
    <w:rPr>
      <w:rFonts w:ascii="Times New Roman" w:hAnsi="Times New Roman" w:eastAsia="Times New Roman" w:cs="Times New Roman"/>
      <w:sz w:val="28"/>
      <w:szCs w:val="24"/>
      <w:lang w:val="uk-UA"/>
    </w:rPr>
  </w:style>
  <w:style w:type="character" w:styleId="Style15" w:customStyle="1">
    <w:name w:val="Верхний колонтитул Знак"/>
    <w:link w:val="a5"/>
    <w:rsid w:val="00ba3f7a"/>
    <w:basedOn w:val="DefaultParagraphFont"/>
    <w:rPr>
      <w:rFonts w:ascii="Times New Roman" w:hAnsi="Times New Roman" w:eastAsia="Times New Roman" w:cs="Times New Roman"/>
      <w:sz w:val="24"/>
      <w:szCs w:val="24"/>
    </w:rPr>
  </w:style>
  <w:style w:type="character" w:styleId="Pagenumber">
    <w:name w:val="page number"/>
    <w:rsid w:val="00ba3f7a"/>
    <w:basedOn w:val="DefaultParagraphFont"/>
    <w:rPr/>
  </w:style>
  <w:style w:type="character" w:styleId="Style16" w:customStyle="1">
    <w:name w:val="Нижний колонтитул Знак"/>
    <w:uiPriority w:val="99"/>
    <w:semiHidden/>
    <w:link w:val="a8"/>
    <w:rsid w:val="00ed4a5c"/>
    <w:basedOn w:val="DefaultParagraphFont"/>
    <w:rPr/>
  </w:style>
  <w:style w:type="character" w:styleId="2" w:customStyle="1">
    <w:name w:val="Основной текст с отступом 2 Знак"/>
    <w:uiPriority w:val="99"/>
    <w:link w:val="2"/>
    <w:rsid w:val="003d4ff6"/>
    <w:basedOn w:val="DefaultParagraphFont"/>
    <w:rPr/>
  </w:style>
  <w:style w:type="character" w:styleId="Style17" w:customStyle="1">
    <w:name w:val="Название Знак"/>
    <w:link w:val="ac"/>
    <w:rsid w:val="00d9592f"/>
    <w:basedOn w:val="DefaultParagraphFont"/>
    <w:rPr>
      <w:rFonts w:ascii="Times New Roman" w:hAnsi="Times New Roman" w:eastAsia="Times New Roman" w:cs="Times New Roman"/>
      <w:b/>
      <w:szCs w:val="20"/>
    </w:rPr>
  </w:style>
  <w:style w:type="character" w:styleId="ListLabel1">
    <w:name w:val="ListLabel 1"/>
    <w:rPr>
      <w:rFonts w:cs="Times New Roman"/>
    </w:rPr>
  </w:style>
  <w:style w:type="paragraph" w:styleId="Style18">
    <w:name w:val="Заголовок"/>
    <w:basedOn w:val="Normal"/>
    <w:next w:val="Style19"/>
    <w:pPr>
      <w:keepNext/>
      <w:spacing w:before="240" w:after="120"/>
    </w:pPr>
    <w:rPr>
      <w:rFonts w:ascii="Liberation Sans" w:hAnsi="Liberation Sans" w:eastAsia="Droid Sans Fallback" w:cs="FreeSans"/>
      <w:sz w:val="28"/>
      <w:szCs w:val="28"/>
    </w:rPr>
  </w:style>
  <w:style w:type="paragraph" w:styleId="Style19">
    <w:name w:val="Основной текст"/>
    <w:link w:val="a4"/>
    <w:rsid w:val="00ba3f7a"/>
    <w:basedOn w:val="Normal"/>
    <w:pPr>
      <w:spacing w:lineRule="auto" w:line="240" w:before="0" w:after="0"/>
      <w:jc w:val="both"/>
    </w:pPr>
    <w:rPr>
      <w:rFonts w:ascii="Times New Roman" w:hAnsi="Times New Roman" w:eastAsia="Times New Roman" w:cs="Times New Roman"/>
      <w:sz w:val="28"/>
      <w:szCs w:val="24"/>
      <w:lang w:val="uk-UA"/>
    </w:rPr>
  </w:style>
  <w:style w:type="paragraph" w:styleId="Style20">
    <w:name w:val="Список"/>
    <w:basedOn w:val="Style19"/>
    <w:pPr/>
    <w:rPr>
      <w:rFonts w:cs="FreeSans"/>
    </w:rPr>
  </w:style>
  <w:style w:type="paragraph" w:styleId="Style21">
    <w:name w:val="Название"/>
    <w:basedOn w:val="Normal"/>
    <w:pPr>
      <w:suppressLineNumbers/>
      <w:spacing w:before="120" w:after="120"/>
    </w:pPr>
    <w:rPr>
      <w:rFonts w:cs="FreeSans"/>
      <w:i/>
      <w:iCs/>
      <w:sz w:val="24"/>
      <w:szCs w:val="24"/>
    </w:rPr>
  </w:style>
  <w:style w:type="paragraph" w:styleId="Style22">
    <w:name w:val="Указатель"/>
    <w:basedOn w:val="Normal"/>
    <w:pPr>
      <w:suppressLineNumbers/>
    </w:pPr>
    <w:rPr>
      <w:rFonts w:cs="FreeSans"/>
    </w:rPr>
  </w:style>
  <w:style w:type="paragraph" w:styleId="Style23">
    <w:name w:val="Верхний колонтитул"/>
    <w:link w:val="a6"/>
    <w:rsid w:val="00ba3f7a"/>
    <w:basedOn w:val="Normal"/>
    <w:pPr>
      <w:tabs>
        <w:tab w:val="center" w:pos="4677" w:leader="none"/>
        <w:tab w:val="right" w:pos="9355" w:leader="none"/>
      </w:tabs>
      <w:spacing w:lineRule="auto" w:line="240" w:before="0" w:after="0"/>
    </w:pPr>
    <w:rPr>
      <w:rFonts w:ascii="Times New Roman" w:hAnsi="Times New Roman" w:eastAsia="Times New Roman" w:cs="Times New Roman"/>
      <w:sz w:val="24"/>
      <w:szCs w:val="24"/>
    </w:rPr>
  </w:style>
  <w:style w:type="paragraph" w:styleId="Style24">
    <w:name w:val="Нижний колонтитул"/>
    <w:uiPriority w:val="99"/>
    <w:semiHidden/>
    <w:unhideWhenUsed/>
    <w:link w:val="a9"/>
    <w:rsid w:val="00ed4a5c"/>
    <w:basedOn w:val="Normal"/>
    <w:pPr>
      <w:tabs>
        <w:tab w:val="center" w:pos="4677" w:leader="none"/>
        <w:tab w:val="right" w:pos="9355" w:leader="none"/>
      </w:tabs>
      <w:spacing w:lineRule="auto" w:line="240" w:before="0" w:after="0"/>
    </w:pPr>
    <w:rPr/>
  </w:style>
  <w:style w:type="paragraph" w:styleId="ListParagraph">
    <w:name w:val="List Paragraph"/>
    <w:uiPriority w:val="34"/>
    <w:qFormat/>
    <w:rsid w:val="008171d2"/>
    <w:basedOn w:val="Normal"/>
    <w:pPr>
      <w:spacing w:before="0" w:after="200"/>
      <w:ind w:left="720" w:right="0" w:hanging="0"/>
      <w:contextualSpacing/>
    </w:pPr>
    <w:rPr/>
  </w:style>
  <w:style w:type="paragraph" w:styleId="BodyTextIndent2">
    <w:name w:val="Body Text Indent 2"/>
    <w:uiPriority w:val="99"/>
    <w:unhideWhenUsed/>
    <w:link w:val="20"/>
    <w:rsid w:val="003d4ff6"/>
    <w:basedOn w:val="Normal"/>
    <w:pPr>
      <w:spacing w:lineRule="auto" w:line="480" w:before="0" w:after="120"/>
      <w:ind w:left="283" w:right="0" w:hanging="0"/>
    </w:pPr>
    <w:rPr/>
  </w:style>
  <w:style w:type="paragraph" w:styleId="NormalWeb">
    <w:name w:val="Normal (Web)"/>
    <w:uiPriority w:val="99"/>
    <w:semiHidden/>
    <w:unhideWhenUsed/>
    <w:rsid w:val="00f7451e"/>
    <w:basedOn w:val="Normal"/>
    <w:pPr>
      <w:spacing w:before="0" w:after="280"/>
    </w:pPr>
    <w:rPr>
      <w:rFonts w:ascii="Times New Roman" w:hAnsi="Times New Roman" w:eastAsia="Times New Roman" w:cs="Times New Roman"/>
      <w:sz w:val="24"/>
      <w:szCs w:val="24"/>
    </w:rPr>
  </w:style>
  <w:style w:type="paragraph" w:styleId="Style25">
    <w:name w:val="Заглавие"/>
    <w:qFormat/>
    <w:link w:val="ad"/>
    <w:rsid w:val="00d9592f"/>
    <w:basedOn w:val="Normal"/>
    <w:pPr>
      <w:spacing w:lineRule="auto" w:line="240" w:before="0" w:after="0"/>
      <w:jc w:val="center"/>
    </w:pPr>
    <w:rPr>
      <w:rFonts w:ascii="Times New Roman" w:hAnsi="Times New Roman" w:eastAsia="Times New Roman" w:cs="Times New Roman"/>
      <w:b/>
      <w:szCs w:val="20"/>
    </w:rPr>
  </w:style>
  <w:style w:type="paragraph" w:styleId="Style26">
    <w:name w:val="Содержимое врезки"/>
    <w:basedOn w:val="Normal"/>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e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2020-12-28T14:02:00Z</dcterms:created>
  <dc:creator>User109-2</dc:creator>
  <dc:language>ru-RU</dc:language>
  <cp:lastModifiedBy>User109-2</cp:lastModifiedBy>
  <cp:lastPrinted>2021-01-05T12:25:00Z</cp:lastPrinted>
  <dcterms:modified xsi:type="dcterms:W3CDTF">2021-01-21T14:14:00Z</dcterms:modified>
  <cp:revision>39</cp:revision>
</cp:coreProperties>
</file>