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spacing w:lineRule="auto" w:line="240"/>
        <w:jc w:val="center"/>
        <w:rPr>
          <w:b/>
          <w:b/>
        </w:rPr>
      </w:pPr>
      <w:r>
        <w:object>
          <v:shape id="ole_rId2" style="width:42.4pt;height:53.5pt" o:ole="">
            <v:imagedata r:id="rId3" o:title=""/>
          </v:shape>
          <o:OLEObject Type="Embed" ProgID="" ShapeID="ole_rId2" DrawAspect="Content" ObjectID="_1798119231" r:id="rId2"/>
        </w:object>
      </w:r>
      <w:r>
        <w:rPr>
          <w:b/>
        </w:rPr>
        <w:t>К</w:t>
      </w:r>
      <w:r>
        <w:rPr>
          <w:b/>
        </w:rPr>
        <w:t>АХОВСЬКА  МІСЬКА  РАДА</w:t>
      </w:r>
    </w:p>
    <w:p>
      <w:pPr>
        <w:pStyle w:val="3"/>
        <w:numPr>
          <w:ilvl w:val="2"/>
          <w:numId w:val="1"/>
        </w:numPr>
        <w:spacing w:lineRule="auto" w:line="24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ХЕРСОНСЬКОЇ  ОБЛАСТІ</w:t>
      </w:r>
    </w:p>
    <w:p>
      <w:pPr>
        <w:pStyle w:val="1"/>
        <w:numPr>
          <w:ilvl w:val="0"/>
          <w:numId w:val="1"/>
        </w:numPr>
        <w:spacing w:lineRule="auto" w:line="240"/>
        <w:jc w:val="center"/>
        <w:rPr>
          <w:sz w:val="32"/>
        </w:rPr>
      </w:pPr>
      <w:r>
        <w:rPr>
          <w:sz w:val="32"/>
        </w:rPr>
        <w:t>РІШЕННЯ</w:t>
      </w:r>
    </w:p>
    <w:p>
      <w:pPr>
        <w:pStyle w:val="Normal"/>
        <w:numPr>
          <w:ilvl w:val="0"/>
          <w:numId w:val="1"/>
        </w:numPr>
        <w:spacing w:lineRule="auto" w:line="24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numPr>
          <w:ilvl w:val="0"/>
          <w:numId w:val="1"/>
        </w:numPr>
        <w:spacing w:lineRule="auto" w:line="240"/>
        <w:jc w:val="center"/>
        <w:rPr/>
      </w:pPr>
      <w:r>
        <w:rPr>
          <w:sz w:val="24"/>
        </w:rPr>
        <w:t>__</w:t>
      </w:r>
      <w:r>
        <w:rPr>
          <w:sz w:val="24"/>
          <w:u w:val="single"/>
        </w:rPr>
        <w:t>_</w:t>
      </w:r>
      <w:r>
        <w:rPr>
          <w:b/>
          <w:bCs/>
          <w:sz w:val="24"/>
          <w:u w:val="single"/>
        </w:rPr>
        <w:t>10</w:t>
      </w:r>
      <w:r>
        <w:rPr>
          <w:sz w:val="24"/>
          <w:u w:val="single"/>
        </w:rPr>
        <w:t>_</w:t>
      </w:r>
      <w:r>
        <w:rPr>
          <w:sz w:val="24"/>
        </w:rPr>
        <w:t>__ сесії ___</w:t>
      </w:r>
      <w:r>
        <w:rPr>
          <w:b/>
          <w:bCs/>
          <w:sz w:val="24"/>
          <w:u w:val="single"/>
        </w:rPr>
        <w:t>VІІІ</w:t>
      </w:r>
      <w:r>
        <w:rPr>
          <w:sz w:val="24"/>
          <w:u w:val="single"/>
        </w:rPr>
        <w:t>_</w:t>
      </w:r>
      <w:r>
        <w:rPr>
          <w:sz w:val="24"/>
        </w:rPr>
        <w:t>__ скликання</w:t>
      </w:r>
    </w:p>
    <w:p>
      <w:pPr>
        <w:pStyle w:val="Normal"/>
        <w:numPr>
          <w:ilvl w:val="0"/>
          <w:numId w:val="1"/>
        </w:numPr>
        <w:spacing w:lineRule="auto" w:line="24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21"/>
              <w:numPr>
                <w:ilvl w:val="0"/>
                <w:numId w:val="1"/>
              </w:numPr>
              <w:tabs>
                <w:tab w:val="left" w:pos="4680" w:leader="none"/>
                <w:tab w:val="left" w:pos="6804" w:leader="none"/>
              </w:tabs>
              <w:spacing w:lineRule="auto" w:line="240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29.04.2021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21"/>
              <w:numPr>
                <w:ilvl w:val="0"/>
                <w:numId w:val="1"/>
              </w:numPr>
              <w:tabs>
                <w:tab w:val="left" w:pos="4680" w:leader="none"/>
                <w:tab w:val="left" w:pos="6804" w:leader="none"/>
              </w:tabs>
              <w:spacing w:lineRule="auto" w:line="24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21"/>
              <w:numPr>
                <w:ilvl w:val="0"/>
                <w:numId w:val="1"/>
              </w:numPr>
              <w:tabs>
                <w:tab w:val="left" w:pos="4680" w:leader="none"/>
                <w:tab w:val="left" w:pos="6804" w:leader="none"/>
              </w:tabs>
              <w:spacing w:lineRule="auto" w:line="240"/>
              <w:jc w:val="right"/>
              <w:rPr/>
            </w:pPr>
            <w:r>
              <w:rPr>
                <w:rFonts w:eastAsia="Liberation Serif;Times New Roman" w:cs="Liberation Serif;Times New Roman"/>
                <w:b w:val="false"/>
                <w:sz w:val="28"/>
                <w:szCs w:val="28"/>
              </w:rPr>
              <w:t xml:space="preserve">№ </w:t>
            </w:r>
            <w:r>
              <w:rPr>
                <w:rFonts w:eastAsia="Liberation Serif;Times New Roman" w:cs="Liberation Serif;Times New Roman"/>
                <w:b w:val="false"/>
                <w:sz w:val="28"/>
                <w:szCs w:val="28"/>
              </w:rPr>
              <w:t>404</w:t>
            </w:r>
            <w:r>
              <w:rPr>
                <w:rFonts w:eastAsia="Times New Roman"/>
                <w:b w:val="false"/>
                <w:sz w:val="28"/>
                <w:szCs w:val="28"/>
              </w:rPr>
              <w:t>/10</w:t>
            </w:r>
          </w:p>
        </w:tc>
      </w:tr>
    </w:tbl>
    <w:p>
      <w:pPr>
        <w:pStyle w:val="Style16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jc w:val="both"/>
        <w:rPr>
          <w:rFonts w:cs="Liberation Serif;Times New Roma"/>
        </w:rPr>
      </w:pPr>
      <w:r>
        <w:rPr>
          <w:b/>
          <w:bCs/>
          <w:sz w:val="21"/>
          <w:szCs w:val="21"/>
          <w:lang w:val="uk-UA" w:eastAsia="ru-RU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color w:val="00000A"/>
          <w:sz w:val="28"/>
          <w:szCs w:val="28"/>
        </w:rPr>
        <w:t>Про вступ до складу засновників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val="ru-RU"/>
        </w:rPr>
        <w:t>Чорномор</w:t>
      </w:r>
      <w:r>
        <w:rPr>
          <w:sz w:val="28"/>
          <w:szCs w:val="28"/>
        </w:rPr>
        <w:t>івського сільського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комунального підприємства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lineRule="auto" w:line="276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Відповідно до статей 2, 169, 172, 175-176, 327 Цивільного кодексу України, статей 24, 78-78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Господарського кодексу України, статей 6, 10, 16-17, пунктів 29-30 частини першої статті 26, частини третьої статті 50, статті 60, </w:t>
      </w:r>
      <w:r>
        <w:rPr>
          <w:rFonts w:cs="Times New Roman" w:ascii="Times New Roman" w:hAnsi="Times New Roman"/>
          <w:color w:val="00000A"/>
          <w:sz w:val="28"/>
          <w:szCs w:val="28"/>
        </w:rPr>
        <w:t>пункту 6</w:t>
      </w:r>
      <w:r>
        <w:rPr>
          <w:rFonts w:cs="Times New Roman" w:ascii="Times New Roman" w:hAnsi="Times New Roman"/>
          <w:color w:val="00000A"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Розділу V «Прикінцеві та перехідні положення» Закону України «Про місцеве самоврядування в Україні»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статей 4, 17 Закону України «Про державну реєстрацію юридичних осіб та фізичних осіб – підприємців та громадських формувань», враховуючи рішення 3 сесії Каховської міської ради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VIII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скликання від 22 грудня 2020 року № 68/3 «Про припинення Малокаховської сільської ради Каховського району Херсонської області, Роздольненської сільської ради Каховського району Херсонської області та Коробківської сільської ради Каховського району Херсонської області, в результаті реорганізації шляхом приєднання до Каховської міської ради та припинення виконавчого комітету Роздольненської сільської ради Каховського району Херсонської області, в результаті реорганізації шляхом приєднання до  Виконавчого комітету Каховської міської ради», міська рада</w:t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lineRule="auto" w:line="276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lineRule="auto" w:line="276"/>
        <w:jc w:val="both"/>
        <w:rPr/>
      </w:pPr>
      <w:bookmarkStart w:id="0" w:name="_Hlk69738878"/>
      <w:bookmarkEnd w:id="0"/>
      <w:r>
        <w:rPr>
          <w:rFonts w:cs="Times New Roman" w:ascii="Times New Roman" w:hAnsi="Times New Roman"/>
          <w:color w:val="00000A"/>
          <w:sz w:val="28"/>
          <w:szCs w:val="28"/>
        </w:rPr>
        <w:t xml:space="preserve">                                                                </w:t>
      </w:r>
    </w:p>
    <w:p>
      <w:pPr>
        <w:pStyle w:val="Normal"/>
        <w:spacing w:lineRule="auto" w:line="276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jc w:val="center"/>
        <w:rPr>
          <w:b/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ВИРІШИЛА:</w:t>
      </w:r>
    </w:p>
    <w:p>
      <w:pPr>
        <w:pStyle w:val="Normal"/>
        <w:widowControl/>
        <w:tabs>
          <w:tab w:val="left" w:pos="0" w:leader="none"/>
        </w:tabs>
        <w:spacing w:lineRule="auto" w:line="276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ab/>
        <w:t>1. Каховській територіальній громаді в особі Каховської міської ради (код ЄДРПОУ 26433050) ввійти до складу засновників Чорноморівського сільського комунального підприємства (код ЄДРПОУ  32126189, місцезнаходження: Україна, 74841, Херсонська область, Каховський район, село Чорноморівка, вулиця Дружби, будинок 9), заснованого розформованою територіальною громадою в особі Роздольненської сільської ради  Каховського району  Херсонської області, у порядку правонаступництва та прийняти усі повноваження, майнові та немайнові права та обов’язки засновника, в тому числі прийняття рішень щодо зміни найменування, внесення змін до статуту та затвердження його в новій редакції, внесення будь-яких змін до інформації, що міститься в Єдиному державному реєстрі юридичних осіб, фізичних осіб - підприємців та громадських формувань стосовно вищевказаної юридичної особи, а також вчиняти необхідні дії згідно чинного законодавства для проведення державної реєстрації перелічених та будь-яких інших змін.</w:t>
      </w:r>
    </w:p>
    <w:p>
      <w:pPr>
        <w:pStyle w:val="ListParagraph"/>
        <w:widowControl/>
        <w:tabs>
          <w:tab w:val="left" w:pos="0" w:leader="none"/>
        </w:tabs>
        <w:ind w:left="0" w:hanging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ab/>
        <w:t>2.</w:t>
      </w:r>
      <w:r>
        <w:rPr>
          <w:rFonts w:ascii="Times New Roman" w:hAnsi="Times New Roman"/>
          <w:color w:val="00000A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Враховуючи вищевикладене виключити із складу засновників</w:t>
      </w:r>
    </w:p>
    <w:p>
      <w:pPr>
        <w:pStyle w:val="ListParagraph"/>
        <w:widowControl/>
        <w:tabs>
          <w:tab w:val="left" w:pos="0" w:leader="none"/>
        </w:tabs>
        <w:ind w:left="0" w:hanging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Чорноморівського сільського комунального підприємства - Роздольненську сільську раду Каховського району Херсонської області (код ЄДРПОУ 26348893).</w:t>
      </w:r>
    </w:p>
    <w:p>
      <w:pPr>
        <w:pStyle w:val="ListParagraph"/>
        <w:widowControl/>
        <w:tabs>
          <w:tab w:val="left" w:pos="0" w:leader="none"/>
        </w:tabs>
        <w:ind w:left="0" w:hanging="0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ab/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>3.</w:t>
      </w:r>
      <w:r>
        <w:rPr>
          <w:color w:val="00000A"/>
          <w:sz w:val="28"/>
          <w:szCs w:val="28"/>
          <w:lang w:val="ru-RU"/>
        </w:rPr>
        <w:t xml:space="preserve"> </w:t>
      </w:r>
      <w:r>
        <w:rPr>
          <w:color w:val="00000A"/>
          <w:sz w:val="28"/>
          <w:szCs w:val="28"/>
        </w:rPr>
        <w:t>Розділ 1.ЗАГАЛЬНІ ПОЛОЖЕННЯ Статуту доповнити пунктом 1.10 такого змісту «</w:t>
      </w:r>
      <w:r>
        <w:rPr>
          <w:sz w:val="28"/>
          <w:szCs w:val="28"/>
        </w:rPr>
        <w:t>Підприємство не відповідає по зобов’язанням Каховської міської ради».</w:t>
      </w:r>
    </w:p>
    <w:p>
      <w:pPr>
        <w:pStyle w:val="ListParagraph"/>
        <w:widowControl/>
        <w:tabs>
          <w:tab w:val="left" w:pos="0" w:leader="none"/>
        </w:tabs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>4.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Розділ 10.ПОРЯДОК РОЗПОДІЛУ ПРИБУТКІВ Статуту  доповнити пунктами, а саме: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10.4. Розподіл прибутку Підприємства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України.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10.5.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Збитки, заподіяні Підприємству внаслідок порушення його майнових прав громадянами, юридичними особами і державними органами, відшкодовуються Підприємству відповідно до законодавства України.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10.6. Збитки, що виникли внаслідок здійснення підприємством своєї господарської діяльності та непов’язані з порушенням його майнових прав, покриваються за рахунок власних коштів підприємства.  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10.7.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Питання соціального розвитку, включаючи поліпшення умов праці, життя та здоров'я, гарантії обов'язкового медичного страхування членів трудового колективу та їх сімей, регулюються колективним договором відповідно до чинного законодавства України.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5. Виключити наступний вид економічної діяльності 35.13 Розподілення електроенергії.</w:t>
      </w:r>
    </w:p>
    <w:p>
      <w:pPr>
        <w:pStyle w:val="ListParagraph"/>
        <w:widowControl/>
        <w:tabs>
          <w:tab w:val="left" w:pos="0" w:leader="none"/>
        </w:tabs>
        <w:ind w:left="0" w:hanging="0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6.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Внести вказані зміни до Статуту Чорноморівського сільського комунального підприємства шляхом викладення та затвердження його у новій редакції (додається).</w:t>
      </w:r>
    </w:p>
    <w:p>
      <w:pPr>
        <w:pStyle w:val="ListParagraph"/>
        <w:widowControl/>
        <w:tabs>
          <w:tab w:val="left" w:pos="0" w:leader="none"/>
        </w:tabs>
        <w:spacing w:lineRule="auto" w:line="276"/>
        <w:ind w:left="0" w:hanging="0"/>
        <w:jc w:val="both"/>
        <w:rPr>
          <w:rFonts w:ascii="Times New Roman" w:hAnsi="Times New Roman" w:cs="Times New Roman"/>
          <w:color w:val="00000A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7.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Уповноважити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Каховського міського голову 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 xml:space="preserve"> підписати Статут у новій редакції .</w:t>
      </w:r>
    </w:p>
    <w:p>
      <w:pPr>
        <w:pStyle w:val="ListParagraph"/>
        <w:widowControl/>
        <w:tabs>
          <w:tab w:val="left" w:pos="0" w:leader="none"/>
        </w:tabs>
        <w:spacing w:lineRule="auto" w:line="276"/>
        <w:ind w:left="0" w:hanging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          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8</w:t>
      </w:r>
      <w:r>
        <w:rPr>
          <w:rFonts w:cs="Times New Roman" w:ascii="Times New Roman" w:hAnsi="Times New Roman"/>
          <w:color w:val="00000A"/>
          <w:sz w:val="28"/>
          <w:szCs w:val="28"/>
        </w:rPr>
        <w:t>. Уповноважити керівника (директора) комунального підприємства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 xml:space="preserve"> здійснити дії щодо державної реєстрації змін 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до відомостей про юридичну особу, що містяться в Єдиному державному реєстрі, а саме про зміну засновника юридичної особи - 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>відповідно до вимог чинного законодавства</w:t>
      </w:r>
      <w:r>
        <w:rPr>
          <w:rFonts w:cs="Times New Roman" w:ascii="Times New Roman" w:hAnsi="Times New Roman"/>
          <w:color w:val="00000A"/>
          <w:sz w:val="28"/>
          <w:szCs w:val="28"/>
        </w:rPr>
        <w:t>.</w:t>
      </w:r>
    </w:p>
    <w:p>
      <w:pPr>
        <w:pStyle w:val="ListParagraph"/>
        <w:widowControl/>
        <w:tabs>
          <w:tab w:val="left" w:pos="0" w:leader="none"/>
        </w:tabs>
        <w:spacing w:lineRule="auto" w:line="276"/>
        <w:ind w:left="0" w:hanging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>9. Виконавчому комітету Каховської міської ради утворити комісію з прийняття до комунальної власності Каховської міської територіальної громади об'єктів комунальної власності - майнового комплексу комунального підприємства, зазначеного в пункті 1 цього рішення, та надати акт приймання-передачі на затвердження сесії Каховської міської ради</w:t>
      </w:r>
      <w:r>
        <w:rPr>
          <w:rFonts w:cs="Times New Roman" w:ascii="Times New Roman" w:hAnsi="Times New Roman"/>
          <w:color w:val="00000A"/>
          <w:sz w:val="28"/>
          <w:szCs w:val="28"/>
        </w:rPr>
        <w:t>.</w:t>
      </w:r>
    </w:p>
    <w:p>
      <w:pPr>
        <w:pStyle w:val="ListParagraph"/>
        <w:widowControl/>
        <w:tabs>
          <w:tab w:val="left" w:pos="0" w:leader="none"/>
        </w:tabs>
        <w:spacing w:lineRule="auto" w:line="276"/>
        <w:ind w:left="0" w:hanging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10.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color w:val="00000A"/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ради (Лобунько Г.П.).</w:t>
      </w:r>
    </w:p>
    <w:p>
      <w:pPr>
        <w:pStyle w:val="ListParagraph"/>
        <w:widowControl/>
        <w:tabs>
          <w:tab w:val="left" w:pos="0" w:leader="none"/>
        </w:tabs>
        <w:spacing w:lineRule="auto" w:line="276"/>
        <w:ind w:left="0" w:hanging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ab/>
        <w:t>11.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  <w:lang w:val="ru-RU"/>
        </w:rPr>
        <w:t xml:space="preserve"> </w:t>
      </w:r>
      <w:r>
        <w:rPr>
          <w:rFonts w:cs="Times New Roman" w:ascii="Times New Roman" w:hAnsi="Times New Roman"/>
          <w:color w:val="00000A"/>
          <w:sz w:val="28"/>
          <w:szCs w:val="28"/>
          <w:shd w:fill="FFFFFF" w:val="clear"/>
        </w:rPr>
        <w:t>Контроль за виконанням цього рішення покласти на постійну комісію з питань комунальної власності, житлово-комунального господарства, енергозбереження та транспорту (Особа О.Б.).</w:t>
      </w:r>
    </w:p>
    <w:p>
      <w:pPr>
        <w:pStyle w:val="Normal"/>
        <w:widowControl/>
        <w:tabs>
          <w:tab w:val="left" w:pos="0" w:leader="none"/>
        </w:tabs>
        <w:ind w:left="567" w:hanging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0" w:leader="none"/>
        </w:tabs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0" w:leader="none"/>
        </w:tabs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0" w:leader="none"/>
        </w:tabs>
        <w:jc w:val="both"/>
        <w:rPr/>
      </w:pPr>
      <w:r>
        <w:rPr>
          <w:color w:val="00000A"/>
          <w:sz w:val="28"/>
          <w:szCs w:val="28"/>
        </w:rPr>
        <w:t>Міський голова                                                                       Віталій НЕМЕРЕЦЬ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1632" w:leader="none"/>
        </w:tabs>
        <w:rPr/>
      </w:pPr>
      <w:r>
        <w:rPr/>
        <w:tab/>
      </w:r>
    </w:p>
    <w:p>
      <w:pPr>
        <w:pStyle w:val="Normal"/>
        <w:tabs>
          <w:tab w:val="left" w:pos="1632" w:leader="none"/>
        </w:tabs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b/>
        <w:rFonts w:eastAsia="Times New Roman" w:cs="Liberation Serif;Times New Roma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653d"/>
    <w:pPr>
      <w:widowControl w:val="false"/>
      <w:suppressAutoHyphens w:val="fals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uk-UA" w:eastAsia="zh-CN" w:bidi="ar-SA"/>
    </w:rPr>
  </w:style>
  <w:style w:type="paragraph" w:styleId="1">
    <w:name w:val="Heading 1"/>
    <w:basedOn w:val="Normal"/>
    <w:link w:val="10"/>
    <w:uiPriority w:val="99"/>
    <w:qFormat/>
    <w:rsid w:val="00ac653d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link w:val="20"/>
    <w:uiPriority w:val="99"/>
    <w:qFormat/>
    <w:rsid w:val="00ac653d"/>
    <w:pPr>
      <w:outlineLvl w:val="1"/>
    </w:pPr>
    <w:rPr>
      <w:sz w:val="32"/>
      <w:szCs w:val="32"/>
    </w:rPr>
  </w:style>
  <w:style w:type="paragraph" w:styleId="3">
    <w:name w:val="Heading 3"/>
    <w:basedOn w:val="2"/>
    <w:link w:val="30"/>
    <w:uiPriority w:val="99"/>
    <w:qFormat/>
    <w:rsid w:val="00ac653d"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"/>
    <w:qFormat/>
    <w:rsid w:val="00a33dd7"/>
    <w:rPr>
      <w:rFonts w:ascii="Cambria" w:hAnsi="Cambria" w:eastAsia="Times New Roman" w:cs="Times New Roman"/>
      <w:b/>
      <w:bCs/>
      <w:color w:val="000000"/>
      <w:sz w:val="32"/>
      <w:szCs w:val="32"/>
      <w:lang w:val="uk-UA" w:eastAsia="zh-CN"/>
    </w:rPr>
  </w:style>
  <w:style w:type="character" w:styleId="21" w:customStyle="1">
    <w:name w:val="Заголовок 2 Знак"/>
    <w:link w:val="2"/>
    <w:uiPriority w:val="9"/>
    <w:semiHidden/>
    <w:qFormat/>
    <w:rsid w:val="00a33dd7"/>
    <w:rPr>
      <w:rFonts w:ascii="Cambria" w:hAnsi="Cambria" w:eastAsia="Times New Roman" w:cs="Times New Roman"/>
      <w:b/>
      <w:bCs/>
      <w:i/>
      <w:iCs/>
      <w:color w:val="000000"/>
      <w:sz w:val="28"/>
      <w:szCs w:val="28"/>
      <w:lang w:val="uk-UA" w:eastAsia="zh-CN"/>
    </w:rPr>
  </w:style>
  <w:style w:type="character" w:styleId="31" w:customStyle="1">
    <w:name w:val="Заголовок 3 Знак"/>
    <w:link w:val="3"/>
    <w:uiPriority w:val="9"/>
    <w:semiHidden/>
    <w:qFormat/>
    <w:rsid w:val="00a33dd7"/>
    <w:rPr>
      <w:rFonts w:ascii="Cambria" w:hAnsi="Cambria" w:eastAsia="Times New Roman" w:cs="Times New Roman"/>
      <w:b/>
      <w:bCs/>
      <w:color w:val="000000"/>
      <w:sz w:val="26"/>
      <w:szCs w:val="26"/>
      <w:lang w:val="uk-UA" w:eastAsia="zh-CN"/>
    </w:rPr>
  </w:style>
  <w:style w:type="character" w:styleId="Copyfilefield" w:customStyle="1">
    <w:name w:val="copy-file-field"/>
    <w:uiPriority w:val="99"/>
    <w:qFormat/>
    <w:rsid w:val="00ac653d"/>
    <w:rPr>
      <w:rFonts w:cs="Times New Roman"/>
    </w:rPr>
  </w:style>
  <w:style w:type="character" w:styleId="Style11" w:customStyle="1">
    <w:name w:val="Символы концевой сноски"/>
    <w:uiPriority w:val="99"/>
    <w:qFormat/>
    <w:rsid w:val="00ac653d"/>
    <w:rPr/>
  </w:style>
  <w:style w:type="character" w:styleId="ListLabel1" w:customStyle="1">
    <w:name w:val="ListLabel 1"/>
    <w:uiPriority w:val="99"/>
    <w:qFormat/>
    <w:rsid w:val="00ac653d"/>
    <w:rPr>
      <w:rFonts w:ascii="Times New Roman" w:hAnsi="Times New Roman"/>
      <w:sz w:val="28"/>
    </w:rPr>
  </w:style>
  <w:style w:type="character" w:styleId="ListLabel2" w:customStyle="1">
    <w:name w:val="ListLabel 2"/>
    <w:uiPriority w:val="99"/>
    <w:qFormat/>
    <w:rsid w:val="00ac653d"/>
    <w:rPr/>
  </w:style>
  <w:style w:type="character" w:styleId="ListLabel3" w:customStyle="1">
    <w:name w:val="ListLabel 3"/>
    <w:uiPriority w:val="99"/>
    <w:qFormat/>
    <w:rsid w:val="00ac653d"/>
    <w:rPr/>
  </w:style>
  <w:style w:type="character" w:styleId="ListLabel4" w:customStyle="1">
    <w:name w:val="ListLabel 4"/>
    <w:uiPriority w:val="99"/>
    <w:qFormat/>
    <w:rsid w:val="00ac653d"/>
    <w:rPr/>
  </w:style>
  <w:style w:type="character" w:styleId="ListLabel5" w:customStyle="1">
    <w:name w:val="ListLabel 5"/>
    <w:uiPriority w:val="99"/>
    <w:qFormat/>
    <w:rsid w:val="00ac653d"/>
    <w:rPr/>
  </w:style>
  <w:style w:type="character" w:styleId="ListLabel6" w:customStyle="1">
    <w:name w:val="ListLabel 6"/>
    <w:uiPriority w:val="99"/>
    <w:qFormat/>
    <w:rsid w:val="00ac653d"/>
    <w:rPr/>
  </w:style>
  <w:style w:type="character" w:styleId="ListLabel7" w:customStyle="1">
    <w:name w:val="ListLabel 7"/>
    <w:uiPriority w:val="99"/>
    <w:qFormat/>
    <w:rsid w:val="00ac653d"/>
    <w:rPr/>
  </w:style>
  <w:style w:type="character" w:styleId="ListLabel8" w:customStyle="1">
    <w:name w:val="ListLabel 8"/>
    <w:uiPriority w:val="99"/>
    <w:qFormat/>
    <w:rsid w:val="00ac653d"/>
    <w:rPr/>
  </w:style>
  <w:style w:type="character" w:styleId="ListLabel9" w:customStyle="1">
    <w:name w:val="ListLabel 9"/>
    <w:uiPriority w:val="99"/>
    <w:qFormat/>
    <w:rsid w:val="00ac653d"/>
    <w:rPr/>
  </w:style>
  <w:style w:type="character" w:styleId="WW8Num2z0" w:customStyle="1">
    <w:name w:val="WW8Num2z0"/>
    <w:uiPriority w:val="99"/>
    <w:qFormat/>
    <w:rsid w:val="00ac653d"/>
    <w:rPr>
      <w:rFonts w:eastAsia="Times New Roman"/>
      <w:b/>
      <w:sz w:val="28"/>
    </w:rPr>
  </w:style>
  <w:style w:type="character" w:styleId="WW8Num2z1" w:customStyle="1">
    <w:name w:val="WW8Num2z1"/>
    <w:uiPriority w:val="99"/>
    <w:qFormat/>
    <w:rsid w:val="00ac653d"/>
    <w:rPr/>
  </w:style>
  <w:style w:type="character" w:styleId="WW8Num2z2" w:customStyle="1">
    <w:name w:val="WW8Num2z2"/>
    <w:uiPriority w:val="99"/>
    <w:qFormat/>
    <w:rsid w:val="00ac653d"/>
    <w:rPr/>
  </w:style>
  <w:style w:type="character" w:styleId="WW8Num2z3" w:customStyle="1">
    <w:name w:val="WW8Num2z3"/>
    <w:uiPriority w:val="99"/>
    <w:qFormat/>
    <w:rsid w:val="00ac653d"/>
    <w:rPr/>
  </w:style>
  <w:style w:type="character" w:styleId="WW8Num2z4" w:customStyle="1">
    <w:name w:val="WW8Num2z4"/>
    <w:uiPriority w:val="99"/>
    <w:qFormat/>
    <w:rsid w:val="00ac653d"/>
    <w:rPr/>
  </w:style>
  <w:style w:type="character" w:styleId="WW8Num2z5" w:customStyle="1">
    <w:name w:val="WW8Num2z5"/>
    <w:uiPriority w:val="99"/>
    <w:qFormat/>
    <w:rsid w:val="00ac653d"/>
    <w:rPr/>
  </w:style>
  <w:style w:type="character" w:styleId="WW8Num2z6" w:customStyle="1">
    <w:name w:val="WW8Num2z6"/>
    <w:uiPriority w:val="99"/>
    <w:qFormat/>
    <w:rsid w:val="00ac653d"/>
    <w:rPr/>
  </w:style>
  <w:style w:type="character" w:styleId="WW8Num2z7" w:customStyle="1">
    <w:name w:val="WW8Num2z7"/>
    <w:uiPriority w:val="99"/>
    <w:qFormat/>
    <w:rsid w:val="00ac653d"/>
    <w:rPr/>
  </w:style>
  <w:style w:type="character" w:styleId="WW8Num2z8" w:customStyle="1">
    <w:name w:val="WW8Num2z8"/>
    <w:uiPriority w:val="99"/>
    <w:qFormat/>
    <w:rsid w:val="00ac653d"/>
    <w:rPr/>
  </w:style>
  <w:style w:type="character" w:styleId="ListLabel10" w:customStyle="1">
    <w:name w:val="ListLabel 10"/>
    <w:uiPriority w:val="99"/>
    <w:qFormat/>
    <w:rsid w:val="00ac653d"/>
    <w:rPr>
      <w:rFonts w:ascii="Times New Roman" w:hAnsi="Times New Roman" w:eastAsia="Times New Roman"/>
      <w:b/>
      <w:sz w:val="28"/>
    </w:rPr>
  </w:style>
  <w:style w:type="character" w:styleId="Style12" w:customStyle="1">
    <w:name w:val="Основной текст Знак"/>
    <w:link w:val="a4"/>
    <w:uiPriority w:val="99"/>
    <w:semiHidden/>
    <w:qFormat/>
    <w:rsid w:val="00a33dd7"/>
    <w:rPr>
      <w:color w:val="000000"/>
      <w:sz w:val="24"/>
      <w:szCs w:val="24"/>
      <w:lang w:val="uk-UA" w:eastAsia="zh-CN"/>
    </w:rPr>
  </w:style>
  <w:style w:type="character" w:styleId="Style13" w:customStyle="1">
    <w:name w:val="Верхний колонтитул Знак"/>
    <w:link w:val="a9"/>
    <w:uiPriority w:val="99"/>
    <w:semiHidden/>
    <w:qFormat/>
    <w:rsid w:val="00a33dd7"/>
    <w:rPr>
      <w:color w:val="000000"/>
      <w:sz w:val="24"/>
      <w:szCs w:val="24"/>
      <w:lang w:val="uk-UA" w:eastAsia="zh-CN"/>
    </w:rPr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d475c5"/>
    <w:rPr>
      <w:rFonts w:ascii="Segoe UI" w:hAnsi="Segoe UI" w:cs="Segoe UI"/>
      <w:color w:val="000000"/>
      <w:sz w:val="18"/>
      <w:szCs w:val="18"/>
      <w:lang w:val="uk-UA" w:eastAsia="zh-C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eastAsia="Times New Roman" w:cs="Liberation Serif;Times New Roma"/>
      <w:b/>
      <w:sz w:val="28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eastAsia="Times New Roman" w:cs="Liberation Serif;Times New Roma"/>
      <w:b/>
      <w:sz w:val="28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link w:val="a5"/>
    <w:uiPriority w:val="99"/>
    <w:rsid w:val="00ac653d"/>
    <w:pPr>
      <w:spacing w:lineRule="auto" w:line="288" w:before="0" w:after="140"/>
    </w:pPr>
    <w:rPr/>
  </w:style>
  <w:style w:type="paragraph" w:styleId="Style17">
    <w:name w:val="List"/>
    <w:basedOn w:val="Style16"/>
    <w:uiPriority w:val="99"/>
    <w:rsid w:val="00ac653d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12" w:customStyle="1">
    <w:name w:val="Заголовок1"/>
    <w:basedOn w:val="Normal"/>
    <w:uiPriority w:val="99"/>
    <w:qFormat/>
    <w:rsid w:val="00ac653d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Caption">
    <w:name w:val="caption"/>
    <w:basedOn w:val="Normal"/>
    <w:uiPriority w:val="99"/>
    <w:qFormat/>
    <w:rsid w:val="00ac653d"/>
    <w:pPr>
      <w:suppressLineNumbers/>
      <w:spacing w:before="120" w:after="120"/>
    </w:pPr>
    <w:rPr>
      <w:rFonts w:cs="FreeSans"/>
      <w:i/>
      <w:iCs/>
    </w:rPr>
  </w:style>
  <w:style w:type="paragraph" w:styleId="Index1">
    <w:name w:val="index 1"/>
    <w:basedOn w:val="Normal"/>
    <w:autoRedefine/>
    <w:uiPriority w:val="99"/>
    <w:semiHidden/>
    <w:qFormat/>
    <w:rsid w:val="00d15341"/>
    <w:pPr>
      <w:ind w:left="240" w:hanging="240"/>
    </w:pPr>
    <w:rPr/>
  </w:style>
  <w:style w:type="paragraph" w:styleId="Indexheading">
    <w:name w:val="index heading"/>
    <w:basedOn w:val="Normal"/>
    <w:uiPriority w:val="99"/>
    <w:qFormat/>
    <w:rsid w:val="00ac653d"/>
    <w:pPr>
      <w:suppressLineNumbers/>
    </w:pPr>
    <w:rPr>
      <w:rFonts w:cs="FreeSans"/>
    </w:rPr>
  </w:style>
  <w:style w:type="paragraph" w:styleId="Style20">
    <w:name w:val="Header"/>
    <w:basedOn w:val="Normal"/>
    <w:link w:val="aa"/>
    <w:uiPriority w:val="99"/>
    <w:rsid w:val="00ac653d"/>
    <w:pPr>
      <w:tabs>
        <w:tab w:val="center" w:pos="4677" w:leader="none"/>
        <w:tab w:val="right" w:pos="9355" w:leader="none"/>
      </w:tabs>
    </w:pPr>
    <w:rPr>
      <w:rFonts w:ascii="Courier New" w:hAnsi="Courier New" w:cs="Courier New"/>
    </w:rPr>
  </w:style>
  <w:style w:type="paragraph" w:styleId="ListParagraph">
    <w:name w:val="List Paragraph"/>
    <w:basedOn w:val="Normal"/>
    <w:uiPriority w:val="99"/>
    <w:qFormat/>
    <w:rsid w:val="00ac653d"/>
    <w:pPr>
      <w:spacing w:before="0" w:after="0"/>
      <w:ind w:left="720" w:hanging="0"/>
      <w:contextualSpacing/>
    </w:pPr>
    <w:rPr>
      <w:rFonts w:ascii="Courier New" w:hAnsi="Courier New" w:cs="Courier New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d475c5"/>
    <w:pPr/>
    <w:rPr>
      <w:rFonts w:ascii="Segoe UI" w:hAnsi="Segoe UI" w:cs="Segoe UI"/>
      <w:sz w:val="18"/>
      <w:szCs w:val="18"/>
    </w:rPr>
  </w:style>
  <w:style w:type="paragraph" w:styleId="Style21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LibreOffice/5.1.6.2$Linux_x86 LibreOffice_project/10m0$Build-2</Application>
  <Pages>3</Pages>
  <Words>588</Words>
  <Characters>4242</Characters>
  <CharactersWithSpaces>5000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2021-01-14T16:27:00Z</dcterms:created>
  <dc:creator>asus</dc:creator>
  <dc:description/>
  <dc:language>uk-UA</dc:language>
  <cp:lastModifiedBy/>
  <cp:lastPrinted>2021-04-19T06:17:00Z</cp:lastPrinted>
  <dcterms:modified xsi:type="dcterms:W3CDTF">2021-04-29T16:43:58Z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