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document.xml" ContentType="application/vnd.openxmlformats-officedocument.wordprocessingml.document.main+xml"/>
  <Override PartName="/word/embeddings/oleObject1.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r>
        <w:object>
          <v:shape id="ole_rId2" style="width:41.75pt;height:52.85pt" o:ole="">
            <v:imagedata r:id="rId3" o:title=""/>
          </v:shape>
          <o:OLEObject Type="Embed" ProgID="" ShapeID="ole_rId2" DrawAspect="Content" ObjectID="_987673863" r:id="rId2"/>
        </w:object>
      </w:r>
      <w:r>
        <w:rPr>
          <w:sz w:val="24"/>
          <w:szCs w:val="24"/>
        </w:rPr>
        <w:t>К</w:t>
      </w:r>
      <w:r>
        <w:rPr>
          <w:sz w:val="24"/>
          <w:szCs w:val="24"/>
        </w:rPr>
        <w:t>АХОВСЬКА  МІСЬКА  РАДА</w:t>
      </w:r>
    </w:p>
    <w:p>
      <w:pPr>
        <w:pStyle w:val="3"/>
        <w:rPr>
          <w:rFonts w:ascii="Times New Roman" w:hAnsi="Times New Roman" w:cs="Times New Roman"/>
          <w:b w:val="false"/>
          <w:b w:val="false"/>
          <w:sz w:val="28"/>
          <w:lang w:val="ru-RU"/>
        </w:rPr>
      </w:pPr>
      <w:r>
        <w:rPr>
          <w:rFonts w:cs="Times New Roman" w:ascii="Times New Roman" w:hAnsi="Times New Roman"/>
          <w:b w:val="false"/>
          <w:sz w:val="28"/>
          <w:lang w:val="ru-RU"/>
        </w:rPr>
        <w:t>ХЕРСОНСЬКОЇ  ОБЛАСТІ</w:t>
      </w:r>
    </w:p>
    <w:p>
      <w:pPr>
        <w:pStyle w:val="2"/>
        <w:tabs>
          <w:tab w:val="left" w:pos="576" w:leader="none"/>
        </w:tabs>
        <w:suppressAutoHyphens w:val="true"/>
        <w:spacing w:before="0" w:after="0"/>
        <w:ind w:left="576" w:right="0" w:hanging="576"/>
        <w:jc w:val="center"/>
        <w:rPr>
          <w:rFonts w:cs="Times New Roman"/>
          <w:b/>
          <w:b/>
          <w:bCs/>
          <w:i w:val="false"/>
          <w:i w:val="false"/>
        </w:rPr>
      </w:pPr>
      <w:r>
        <w:rPr>
          <w:rFonts w:cs="Times New Roman"/>
          <w:b/>
          <w:bCs/>
          <w:i w:val="false"/>
        </w:rPr>
        <w:t>ВИКОНАВЧИЙ  КОМІТЕТ</w:t>
      </w:r>
    </w:p>
    <w:p>
      <w:pPr>
        <w:pStyle w:val="1"/>
        <w:rPr>
          <w:sz w:val="32"/>
        </w:rPr>
      </w:pPr>
      <w:r>
        <w:rPr>
          <w:sz w:val="32"/>
        </w:rPr>
        <w:t>РІШЕННЯ</w:t>
      </w:r>
    </w:p>
    <w:p>
      <w:pPr>
        <w:pStyle w:val="Style17"/>
        <w:rPr>
          <w:rFonts w:ascii="Antiqua;Corbel" w:hAnsi="Antiqua;Corbel" w:cs="Antiqua;Corbel"/>
          <w:spacing w:val="140"/>
          <w:sz w:val="32"/>
        </w:rPr>
      </w:pPr>
      <w:r>
        <w:rPr>
          <w:rFonts w:cs="Antiqua;Corbel" w:ascii="Antiqua;Corbel" w:hAnsi="Antiqua;Corbel"/>
          <w:spacing w:val="140"/>
          <w:sz w:val="32"/>
        </w:rPr>
      </w:r>
    </w:p>
    <w:tbl>
      <w:tblPr>
        <w:tblW w:w="9287" w:type="dxa"/>
        <w:jc w:val="center"/>
        <w:tblInd w:w="0" w:type="dxa"/>
        <w:tblBorders/>
        <w:tblCellMar>
          <w:top w:w="0" w:type="dxa"/>
          <w:left w:w="108" w:type="dxa"/>
          <w:bottom w:w="0" w:type="dxa"/>
          <w:right w:w="108" w:type="dxa"/>
        </w:tblCellMar>
      </w:tblPr>
      <w:tblGrid>
        <w:gridCol w:w="3095"/>
        <w:gridCol w:w="3096"/>
        <w:gridCol w:w="3096"/>
      </w:tblGrid>
      <w:tr>
        <w:trPr/>
        <w:tc>
          <w:tcPr>
            <w:tcW w:w="3095" w:type="dxa"/>
            <w:tcBorders/>
            <w:shd w:fill="auto" w:val="clear"/>
          </w:tcPr>
          <w:p>
            <w:pPr>
              <w:pStyle w:val="Style17"/>
              <w:tabs>
                <w:tab w:val="left" w:pos="4680" w:leader="none"/>
                <w:tab w:val="left" w:pos="6804" w:leader="none"/>
              </w:tabs>
              <w:jc w:val="center"/>
              <w:rPr>
                <w:rFonts w:eastAsia="Times New Roman"/>
                <w:b w:val="false"/>
                <w:b w:val="false"/>
                <w:sz w:val="24"/>
                <w:szCs w:val="24"/>
                <w:u w:val="single"/>
              </w:rPr>
            </w:pPr>
            <w:r>
              <w:rPr>
                <w:rFonts w:eastAsia="Times New Roman"/>
                <w:b w:val="false"/>
                <w:sz w:val="24"/>
                <w:szCs w:val="24"/>
                <w:u w:val="single"/>
              </w:rPr>
              <w:t>1</w:t>
            </w:r>
            <w:r>
              <w:rPr>
                <w:rFonts w:eastAsia="Times New Roman"/>
                <w:b w:val="false"/>
                <w:sz w:val="24"/>
                <w:szCs w:val="24"/>
                <w:u w:val="single"/>
              </w:rPr>
              <w:t>3</w:t>
            </w:r>
            <w:r>
              <w:rPr>
                <w:rFonts w:eastAsia="Times New Roman"/>
                <w:b w:val="false"/>
                <w:sz w:val="24"/>
                <w:szCs w:val="24"/>
                <w:u w:val="single"/>
              </w:rPr>
              <w:t>.0</w:t>
            </w:r>
            <w:r>
              <w:rPr>
                <w:rFonts w:eastAsia="Times New Roman"/>
                <w:b w:val="false"/>
                <w:sz w:val="24"/>
                <w:szCs w:val="24"/>
                <w:u w:val="single"/>
              </w:rPr>
              <w:t>7</w:t>
            </w:r>
            <w:r>
              <w:rPr>
                <w:rFonts w:eastAsia="Times New Roman"/>
                <w:b w:val="false"/>
                <w:sz w:val="24"/>
                <w:szCs w:val="24"/>
                <w:u w:val="single"/>
              </w:rPr>
              <w:t>.21</w:t>
            </w:r>
          </w:p>
        </w:tc>
        <w:tc>
          <w:tcPr>
            <w:tcW w:w="3096" w:type="dxa"/>
            <w:tcBorders/>
            <w:shd w:fill="auto" w:val="clear"/>
          </w:tcPr>
          <w:p>
            <w:pPr>
              <w:pStyle w:val="Style17"/>
              <w:tabs>
                <w:tab w:val="left" w:pos="4680" w:leader="none"/>
                <w:tab w:val="left" w:pos="6804" w:leader="none"/>
              </w:tabs>
              <w:rPr>
                <w:b w:val="false"/>
                <w:b w:val="false"/>
                <w:sz w:val="26"/>
                <w:szCs w:val="26"/>
              </w:rPr>
            </w:pPr>
            <w:r>
              <w:rPr>
                <w:b w:val="false"/>
                <w:sz w:val="26"/>
                <w:szCs w:val="26"/>
              </w:rPr>
              <w:t>м. Каховка</w:t>
            </w:r>
          </w:p>
        </w:tc>
        <w:tc>
          <w:tcPr>
            <w:tcW w:w="3096" w:type="dxa"/>
            <w:tcBorders/>
            <w:shd w:fill="auto" w:val="clear"/>
          </w:tcPr>
          <w:p>
            <w:pPr>
              <w:pStyle w:val="Style17"/>
              <w:tabs>
                <w:tab w:val="left" w:pos="4680" w:leader="none"/>
                <w:tab w:val="left" w:pos="6804" w:leader="none"/>
              </w:tabs>
              <w:jc w:val="center"/>
              <w:rPr/>
            </w:pPr>
            <w:r>
              <w:rPr>
                <w:rFonts w:eastAsia="Times New Roman" w:cs="Times New Roman"/>
                <w:b w:val="false"/>
                <w:sz w:val="26"/>
                <w:szCs w:val="26"/>
              </w:rPr>
              <w:t>№</w:t>
            </w:r>
            <w:r>
              <w:rPr>
                <w:rFonts w:eastAsia="Times New Roman" w:cs="Times New Roman"/>
                <w:b w:val="false"/>
                <w:sz w:val="24"/>
                <w:szCs w:val="24"/>
                <w:u w:val="single"/>
              </w:rPr>
              <w:t xml:space="preserve"> </w:t>
            </w:r>
            <w:r>
              <w:rPr>
                <w:rFonts w:eastAsia="Times New Roman" w:cs="Times New Roman"/>
                <w:b w:val="false"/>
                <w:sz w:val="24"/>
                <w:szCs w:val="24"/>
                <w:u w:val="single"/>
              </w:rPr>
              <w:t>226</w:t>
            </w:r>
          </w:p>
        </w:tc>
      </w:tr>
    </w:tbl>
    <w:p>
      <w:pPr>
        <w:pStyle w:val="Normal"/>
        <w:jc w:val="center"/>
        <w:rPr>
          <w:rFonts w:ascii="Liberation Serif" w:hAnsi="Liberation Serif"/>
          <w:color w:val="000000"/>
          <w:sz w:val="28"/>
          <w:szCs w:val="28"/>
          <w:lang w:val="uk-UA"/>
        </w:rPr>
      </w:pPr>
      <w:r>
        <w:rPr>
          <w:rFonts w:ascii="Liberation Serif" w:hAnsi="Liberation Serif"/>
          <w:color w:val="000000"/>
          <w:sz w:val="28"/>
          <w:szCs w:val="28"/>
          <w:lang w:val="uk-UA"/>
        </w:rPr>
      </w:r>
    </w:p>
    <w:p>
      <w:pPr>
        <w:pStyle w:val="Normal"/>
        <w:widowControl/>
        <w:suppressAutoHyphens w:val="true"/>
        <w:bidi w:val="0"/>
        <w:spacing w:before="0" w:after="0"/>
        <w:ind w:left="0" w:right="4762" w:hanging="0"/>
        <w:jc w:val="both"/>
        <w:rPr>
          <w:rFonts w:ascii="Liberation Serif" w:hAnsi="Liberation Serif"/>
          <w:sz w:val="28"/>
          <w:szCs w:val="28"/>
          <w:lang w:val="uk-UA"/>
        </w:rPr>
      </w:pPr>
      <w:r>
        <w:rPr>
          <w:rFonts w:ascii="Liberation Serif" w:hAnsi="Liberation Serif"/>
          <w:sz w:val="28"/>
          <w:szCs w:val="28"/>
          <w:lang w:val="uk-UA"/>
        </w:rPr>
        <w:t>Про погодження річного плану ліцензованої діяльності з централізованого водопостачання та централізованого водовідведення комунального виробничого управління "Каховський водоканал" на 2021 рік</w:t>
      </w:r>
    </w:p>
    <w:p>
      <w:pPr>
        <w:pStyle w:val="Normal"/>
        <w:spacing w:before="0" w:after="0"/>
        <w:jc w:val="both"/>
        <w:rPr>
          <w:rFonts w:ascii="Liberation Serif" w:hAnsi="Liberation Serif"/>
          <w:bCs/>
          <w:sz w:val="28"/>
          <w:szCs w:val="28"/>
          <w:lang w:val="uk-UA"/>
        </w:rPr>
      </w:pPr>
      <w:r>
        <w:rPr>
          <w:rFonts w:ascii="Liberation Serif" w:hAnsi="Liberation Serif"/>
          <w:bCs/>
          <w:sz w:val="28"/>
          <w:szCs w:val="28"/>
          <w:lang w:val="uk-UA"/>
        </w:rPr>
      </w:r>
    </w:p>
    <w:p>
      <w:pPr>
        <w:pStyle w:val="Normal"/>
        <w:spacing w:before="0" w:after="0"/>
        <w:ind w:left="0" w:right="0" w:hanging="0"/>
        <w:jc w:val="both"/>
        <w:rPr/>
      </w:pPr>
      <w:r>
        <w:rPr>
          <w:rFonts w:ascii="Liberation Serif" w:hAnsi="Liberation Serif"/>
          <w:bCs/>
          <w:sz w:val="28"/>
          <w:szCs w:val="28"/>
          <w:lang w:val="uk-UA"/>
        </w:rPr>
        <w:tab/>
      </w:r>
      <w:r>
        <w:rPr>
          <w:rFonts w:ascii="Liberation Serif" w:hAnsi="Liberation Serif"/>
          <w:bCs/>
          <w:sz w:val="27"/>
          <w:szCs w:val="27"/>
          <w:lang w:val="uk-UA"/>
        </w:rPr>
        <w:t xml:space="preserve">Згідно припису № 06 від 24.05.2021 року Головного управління Держспоживслужби в Херсонській області Державної служби України з питань безпечності харчових продуктів та захисту споживачів про виконання законних вимог щодо усунення порушень порядку формування, встановлення та застосування державних (регульованих) цін, на виконання вимог Порядку формування тарифів на централізоване водопостачання та централізоване водовідведення, затверджено Постановою Кабінету Міністрів України від 1 червня 2011 року  № 869 та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до їх встановлення, затвердженим Наказом Міністерства регіонального розвитку, будівництва та житлово-комунального господарства України від 12 вересня 2018 року № 239, </w:t>
      </w:r>
      <w:r>
        <w:rPr>
          <w:rFonts w:cs="Liberation Serif;Times New Roman" w:ascii="Liberation Serif" w:hAnsi="Liberation Serif"/>
          <w:bCs/>
          <w:sz w:val="27"/>
          <w:szCs w:val="27"/>
          <w:lang w:val="uk-UA"/>
        </w:rPr>
        <w:t>керуючись пп.1 п.а ст. 30 Закону України "Про місцеве самоврядування в Україні",</w:t>
      </w:r>
      <w:r>
        <w:rPr>
          <w:rFonts w:ascii="Liberation Serif" w:hAnsi="Liberation Serif"/>
          <w:sz w:val="27"/>
          <w:szCs w:val="27"/>
          <w:lang w:val="uk-UA"/>
        </w:rPr>
        <w:t xml:space="preserve"> </w:t>
      </w:r>
      <w:r>
        <w:rPr>
          <w:rFonts w:cs="Times New Roman" w:ascii="Liberation Serif" w:hAnsi="Liberation Serif"/>
          <w:b w:val="false"/>
          <w:bCs w:val="false"/>
          <w:color w:val="000000"/>
          <w:sz w:val="27"/>
          <w:szCs w:val="27"/>
          <w:lang w:val="uk-UA"/>
        </w:rPr>
        <w:t>виконавчий комітет Каховської міської ради</w:t>
      </w:r>
    </w:p>
    <w:p>
      <w:pPr>
        <w:pStyle w:val="Normal"/>
        <w:spacing w:before="0" w:after="0"/>
        <w:jc w:val="center"/>
        <w:rPr>
          <w:rFonts w:ascii="Liberation Serif" w:hAnsi="Liberation Serif"/>
          <w:bCs/>
          <w:sz w:val="27"/>
          <w:szCs w:val="27"/>
          <w:lang w:val="uk-UA"/>
        </w:rPr>
      </w:pPr>
      <w:r>
        <w:rPr>
          <w:rFonts w:ascii="Liberation Serif" w:hAnsi="Liberation Serif"/>
          <w:bCs/>
          <w:sz w:val="27"/>
          <w:szCs w:val="27"/>
          <w:lang w:val="uk-UA"/>
        </w:rPr>
      </w:r>
    </w:p>
    <w:p>
      <w:pPr>
        <w:pStyle w:val="Normal"/>
        <w:spacing w:before="0" w:after="0"/>
        <w:jc w:val="center"/>
        <w:rPr>
          <w:rFonts w:ascii="Liberation Serif" w:hAnsi="Liberation Serif"/>
          <w:bCs/>
          <w:sz w:val="28"/>
          <w:szCs w:val="28"/>
          <w:lang w:val="uk-UA"/>
        </w:rPr>
      </w:pPr>
      <w:r>
        <w:rPr>
          <w:rFonts w:ascii="Liberation Serif" w:hAnsi="Liberation Serif"/>
          <w:bCs/>
          <w:sz w:val="28"/>
          <w:szCs w:val="28"/>
          <w:lang w:val="uk-UA"/>
        </w:rPr>
        <w:t>ВИРІШИВ:</w:t>
      </w:r>
    </w:p>
    <w:p>
      <w:pPr>
        <w:pStyle w:val="Normal"/>
        <w:spacing w:before="0" w:after="0"/>
        <w:jc w:val="center"/>
        <w:rPr>
          <w:rFonts w:ascii="Liberation Serif" w:hAnsi="Liberation Serif"/>
          <w:bCs/>
          <w:sz w:val="28"/>
          <w:szCs w:val="28"/>
          <w:lang w:val="uk-UA"/>
        </w:rPr>
      </w:pPr>
      <w:r>
        <w:rPr>
          <w:rFonts w:ascii="Liberation Serif" w:hAnsi="Liberation Serif"/>
          <w:bCs/>
          <w:sz w:val="28"/>
          <w:szCs w:val="28"/>
          <w:lang w:val="uk-UA"/>
        </w:rPr>
      </w:r>
    </w:p>
    <w:p>
      <w:pPr>
        <w:pStyle w:val="ListParagraph"/>
        <w:spacing w:before="0" w:after="0"/>
        <w:ind w:left="0" w:right="0" w:hanging="0"/>
        <w:contextualSpacing/>
        <w:jc w:val="both"/>
        <w:rPr/>
      </w:pPr>
      <w:r>
        <w:rPr>
          <w:rFonts w:ascii="Liberation Serif" w:hAnsi="Liberation Serif"/>
          <w:bCs/>
          <w:sz w:val="28"/>
          <w:szCs w:val="28"/>
          <w:lang w:val="uk-UA"/>
        </w:rPr>
        <w:tab/>
      </w:r>
      <w:r>
        <w:rPr>
          <w:rFonts w:ascii="Liberation Serif" w:hAnsi="Liberation Serif"/>
          <w:bCs/>
          <w:sz w:val="27"/>
          <w:szCs w:val="27"/>
          <w:lang w:val="uk-UA"/>
        </w:rPr>
        <w:t>1. Погодити річний план ліцензованої діяльності з централізованого водопостачання та централізованого водовідведення комунального виробничого управління "Каховський водоканал" на 2021 рік (додається).</w:t>
      </w:r>
    </w:p>
    <w:p>
      <w:pPr>
        <w:pStyle w:val="ListParagraph"/>
        <w:spacing w:before="0" w:after="0"/>
        <w:ind w:left="0" w:right="0" w:hanging="0"/>
        <w:contextualSpacing/>
        <w:jc w:val="both"/>
        <w:rPr>
          <w:sz w:val="27"/>
          <w:szCs w:val="27"/>
        </w:rPr>
      </w:pPr>
      <w:r>
        <w:rPr>
          <w:rFonts w:ascii="Liberation Serif" w:hAnsi="Liberation Serif"/>
          <w:bCs/>
          <w:sz w:val="27"/>
          <w:szCs w:val="27"/>
          <w:lang w:val="uk-UA"/>
        </w:rPr>
        <w:tab/>
        <w:t>2. Рішення виконавчого комітету від 01.10.2020 № 216 "Про погодження річного плану ліцензованої діяльності з централізованого водопостачання та централізованого водовідведення комунального виробничого управління "Каховський водоканал" на 2021 рік" вважати таким, що втратило чинність.</w:t>
      </w:r>
    </w:p>
    <w:p>
      <w:pPr>
        <w:pStyle w:val="ListParagraph"/>
        <w:spacing w:before="0" w:after="0"/>
        <w:ind w:left="0" w:right="0" w:hanging="0"/>
        <w:contextualSpacing/>
        <w:jc w:val="both"/>
        <w:rPr>
          <w:sz w:val="27"/>
          <w:szCs w:val="27"/>
        </w:rPr>
      </w:pPr>
      <w:r>
        <w:rPr>
          <w:rFonts w:ascii="Liberation Serif" w:hAnsi="Liberation Serif"/>
          <w:sz w:val="27"/>
          <w:szCs w:val="27"/>
          <w:lang w:val="uk-UA"/>
        </w:rPr>
        <w:tab/>
        <w:t>3. Контроль за виконанням цього рішення покласти на першого заступника міського голови з питань діяльності виконавчих органів ради Романенка Р.В.</w:t>
      </w:r>
    </w:p>
    <w:p>
      <w:pPr>
        <w:pStyle w:val="Normal"/>
        <w:spacing w:before="0" w:after="0"/>
        <w:rPr>
          <w:rFonts w:ascii="Liberation Serif" w:hAnsi="Liberation Serif"/>
          <w:sz w:val="28"/>
          <w:szCs w:val="28"/>
          <w:lang w:val="uk-UA"/>
        </w:rPr>
      </w:pPr>
      <w:r>
        <w:rPr>
          <w:rFonts w:ascii="Liberation Serif" w:hAnsi="Liberation Serif"/>
          <w:sz w:val="28"/>
          <w:szCs w:val="28"/>
          <w:lang w:val="uk-UA"/>
        </w:rPr>
      </w:r>
    </w:p>
    <w:p>
      <w:pPr>
        <w:pStyle w:val="Normal"/>
        <w:widowControl/>
        <w:suppressAutoHyphens w:val="true"/>
        <w:bidi w:val="0"/>
        <w:spacing w:before="0" w:after="0"/>
        <w:ind w:left="0" w:right="0" w:hanging="0"/>
        <w:jc w:val="left"/>
        <w:rPr/>
      </w:pPr>
      <w:r>
        <w:rPr>
          <w:rFonts w:ascii="Liberation Serif" w:hAnsi="Liberation Serif"/>
          <w:sz w:val="28"/>
          <w:szCs w:val="28"/>
          <w:lang w:val="uk-UA"/>
        </w:rPr>
        <w:t>Міський голова                                                   Віталій Немерець</w:t>
      </w:r>
    </w:p>
    <w:sectPr>
      <w:type w:val="nextPage"/>
      <w:pgSz w:w="11906" w:h="16838"/>
      <w:pgMar w:left="1757" w:right="567" w:header="0" w:top="1134" w:footer="0" w:bottom="1134"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krainianPeterburg">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cc"/>
    <w:family w:val="roman"/>
    <w:pitch w:val="variable"/>
  </w:font>
  <w:font w:name="Antiqua">
    <w:altName w:val="Corbel"/>
    <w:charset w:val="00"/>
    <w:family w:val="swiss"/>
    <w:pitch w:val="variable"/>
  </w:font>
</w:fonts>
</file>

<file path=word/settings.xml><?xml version="1.0" encoding="utf-8"?>
<w:settings xmlns:w="http://schemas.openxmlformats.org/wordprocessingml/2006/main">
  <w:zoom w:percent="100"/>
  <w:embedSystemFonts/>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style w:type="paragraph" w:styleId="Normal">
    <w:name w:val="Normal"/>
    <w:qFormat/>
    <w:pPr>
      <w:widowControl/>
      <w:suppressAutoHyphens w:val="true"/>
      <w:overflowPunct w:val="true"/>
      <w:bidi w:val="0"/>
      <w:jc w:val="left"/>
    </w:pPr>
    <w:rPr>
      <w:rFonts w:ascii="Times New Roman" w:hAnsi="Times New Roman" w:eastAsia="Times New Roman" w:cs="Times New Roman"/>
      <w:color w:val="00000A"/>
      <w:sz w:val="20"/>
      <w:szCs w:val="20"/>
      <w:lang w:val="ru-RU" w:eastAsia="ru-RU" w:bidi="ar-SA"/>
    </w:rPr>
  </w:style>
  <w:style w:type="paragraph" w:styleId="1">
    <w:name w:val="Heading 1"/>
    <w:basedOn w:val="Normal"/>
    <w:qFormat/>
    <w:pPr>
      <w:keepNext/>
      <w:widowControl w:val="false"/>
      <w:jc w:val="center"/>
      <w:outlineLvl w:val="0"/>
    </w:pPr>
    <w:rPr>
      <w:b/>
      <w:color w:val="000000"/>
      <w:sz w:val="28"/>
    </w:rPr>
  </w:style>
  <w:style w:type="paragraph" w:styleId="2">
    <w:name w:val="Heading 2"/>
    <w:basedOn w:val="Normal"/>
    <w:qFormat/>
    <w:pPr>
      <w:keepNext/>
      <w:widowControl w:val="false"/>
      <w:jc w:val="center"/>
      <w:outlineLvl w:val="1"/>
    </w:pPr>
    <w:rPr>
      <w:color w:val="000000"/>
      <w:sz w:val="28"/>
    </w:rPr>
  </w:style>
  <w:style w:type="paragraph" w:styleId="3">
    <w:name w:val="Heading 3"/>
    <w:basedOn w:val="Normal"/>
    <w:qFormat/>
    <w:pPr>
      <w:keepNext/>
      <w:widowControl w:val="false"/>
      <w:jc w:val="center"/>
      <w:outlineLvl w:val="2"/>
    </w:pPr>
    <w:rPr>
      <w:rFonts w:ascii="UkrainianPeterburg" w:hAnsi="UkrainianPeterburg"/>
      <w:b/>
      <w:color w:val="000000"/>
      <w:sz w:val="24"/>
      <w:lang w:val="en-US"/>
    </w:rPr>
  </w:style>
  <w:style w:type="paragraph" w:styleId="4">
    <w:name w:val="Heading 4"/>
    <w:basedOn w:val="Normal"/>
    <w:qFormat/>
    <w:pPr>
      <w:keepNext/>
      <w:jc w:val="right"/>
      <w:outlineLvl w:val="3"/>
    </w:pPr>
    <w:rPr>
      <w:sz w:val="28"/>
    </w:rPr>
  </w:style>
  <w:style w:type="paragraph" w:styleId="5">
    <w:name w:val="Heading 5"/>
    <w:basedOn w:val="Normal"/>
    <w:qFormat/>
    <w:pPr>
      <w:keepNext/>
      <w:widowControl w:val="false"/>
      <w:outlineLvl w:val="4"/>
    </w:pPr>
    <w:rPr>
      <w:color w:val="000000"/>
      <w:sz w:val="24"/>
    </w:rPr>
  </w:style>
  <w:style w:type="paragraph" w:styleId="6">
    <w:name w:val="Heading 6"/>
    <w:basedOn w:val="Normal"/>
    <w:qFormat/>
    <w:pPr>
      <w:keepNext/>
      <w:outlineLvl w:val="5"/>
    </w:pPr>
    <w:rPr>
      <w:sz w:val="24"/>
    </w:rPr>
  </w:style>
  <w:style w:type="paragraph" w:styleId="7">
    <w:name w:val="Heading 7"/>
    <w:basedOn w:val="Normal"/>
    <w:qFormat/>
    <w:pPr>
      <w:keepNext/>
      <w:jc w:val="center"/>
      <w:outlineLvl w:val="6"/>
    </w:pPr>
    <w:rPr>
      <w:sz w:val="24"/>
    </w:rPr>
  </w:style>
  <w:style w:type="character" w:styleId="DefaultParagraphFont">
    <w:name w:val="Default Paragraph Font"/>
    <w:qFormat/>
    <w:rPr/>
  </w:style>
  <w:style w:type="character" w:styleId="Style7">
    <w:name w:val="Символ нумерации"/>
    <w:qFormat/>
    <w:rPr/>
  </w:style>
  <w:style w:type="character" w:styleId="ListLabel7">
    <w:name w:val="ListLabel 7"/>
    <w:qFormat/>
    <w:rPr>
      <w:rFonts w:eastAsia="Calibri" w:cs="Times New Roman"/>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Rvts0">
    <w:name w:val="rvts0"/>
    <w:basedOn w:val="DefaultParagraphFont"/>
    <w:qFormat/>
    <w:rPr/>
  </w:style>
  <w:style w:type="character" w:styleId="ListLabel11">
    <w:name w:val="ListLabel 11"/>
    <w:qFormat/>
    <w:rPr>
      <w:rFonts w:cs="Times New Roman"/>
      <w:sz w:val="26"/>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Times New Roman"/>
      <w:sz w:val="26"/>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Style8">
    <w:name w:val="Выделение жирным"/>
    <w:qFormat/>
    <w:rPr>
      <w:b/>
      <w:bCs/>
    </w:rPr>
  </w:style>
  <w:style w:type="character" w:styleId="ListLabel29">
    <w:name w:val="ListLabel 29"/>
    <w:qFormat/>
    <w:rPr>
      <w:rFonts w:cs="Times New Roman"/>
      <w:sz w:val="26"/>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Times New Roman"/>
      <w:sz w:val="26"/>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Times New Roman"/>
      <w:sz w:val="26"/>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Times New Roman"/>
      <w:sz w:val="26"/>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Times New Roman"/>
      <w:sz w:val="26"/>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WW8Num13z0">
    <w:name w:val="WW8Num13z0"/>
    <w:qFormat/>
    <w:rPr>
      <w:rFonts w:ascii="Times New Roman" w:hAnsi="Times New Roman" w:eastAsia="Times New Roman" w:cs="Times New Roman"/>
      <w:lang w:val="uk-UA"/>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4z0">
    <w:name w:val="WW8Num4z0"/>
    <w:qFormat/>
    <w:rPr>
      <w:rFonts w:ascii="Times New Roman" w:hAnsi="Times New Roman" w:eastAsia="Times New Roman" w:cs="Times New Roman"/>
      <w:lang w:val="uk-UA"/>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ListLabel74">
    <w:name w:val="ListLabel 74"/>
    <w:qFormat/>
    <w:rPr>
      <w:rFonts w:cs="Times New Roman"/>
      <w:sz w:val="26"/>
      <w:lang w:val="uk-UA"/>
    </w:rPr>
  </w:style>
  <w:style w:type="character" w:styleId="ListLabel75">
    <w:name w:val="ListLabel 75"/>
    <w:qFormat/>
    <w:rPr>
      <w:rFonts w:cs="Times New Roman"/>
      <w:sz w:val="26"/>
      <w:lang w:val="uk-UA"/>
    </w:rPr>
  </w:style>
  <w:style w:type="character" w:styleId="ListLabel76">
    <w:name w:val="ListLabel 76"/>
    <w:qFormat/>
    <w:rPr>
      <w:rFonts w:cs="Times New Roman"/>
      <w:sz w:val="26"/>
      <w:lang w:val="uk-UA"/>
    </w:rPr>
  </w:style>
  <w:style w:type="character" w:styleId="ListLabel77">
    <w:name w:val="ListLabel 77"/>
    <w:qFormat/>
    <w:rPr>
      <w:rFonts w:cs="Times New Roman"/>
      <w:sz w:val="26"/>
      <w:lang w:val="uk-UA"/>
    </w:rPr>
  </w:style>
  <w:style w:type="character" w:styleId="ListLabel78">
    <w:name w:val="ListLabel 78"/>
    <w:qFormat/>
    <w:rPr>
      <w:rFonts w:cs="Times New Roman"/>
      <w:sz w:val="26"/>
      <w:lang w:val="uk-UA"/>
    </w:rPr>
  </w:style>
  <w:style w:type="character" w:styleId="ListLabel79">
    <w:name w:val="ListLabel 79"/>
    <w:qFormat/>
    <w:rPr>
      <w:rFonts w:cs="Times New Roman"/>
      <w:sz w:val="26"/>
      <w:lang w:val="uk-UA"/>
    </w:rPr>
  </w:style>
  <w:style w:type="character" w:styleId="Style9">
    <w:name w:val="Текст выноски Знак"/>
    <w:basedOn w:val="DefaultParagraphFont"/>
    <w:qFormat/>
    <w:rPr>
      <w:rFonts w:ascii="Tahoma" w:hAnsi="Tahoma" w:cs="Tahoma"/>
      <w:color w:val="00000A"/>
      <w:sz w:val="16"/>
      <w:szCs w:val="16"/>
    </w:rPr>
  </w:style>
  <w:style w:type="paragraph" w:styleId="Style10">
    <w:name w:val="Заголовок"/>
    <w:basedOn w:val="Normal"/>
    <w:next w:val="Style11"/>
    <w:qFormat/>
    <w:pPr>
      <w:keepNext/>
      <w:spacing w:before="240" w:after="120"/>
    </w:pPr>
    <w:rPr>
      <w:rFonts w:ascii="Liberation Sans" w:hAnsi="Liberation Sans" w:eastAsia="Noto Sans CJK SC Regular" w:cs="FreeSans"/>
      <w:sz w:val="28"/>
      <w:szCs w:val="28"/>
    </w:rPr>
  </w:style>
  <w:style w:type="paragraph" w:styleId="Style11">
    <w:name w:val="Body Text"/>
    <w:basedOn w:val="Normal"/>
    <w:pPr>
      <w:spacing w:lineRule="auto" w:line="288"/>
      <w:jc w:val="both"/>
    </w:pPr>
    <w:rPr>
      <w:sz w:val="28"/>
    </w:rPr>
  </w:style>
  <w:style w:type="paragraph" w:styleId="Style12">
    <w:name w:val="List"/>
    <w:basedOn w:val="Style11"/>
    <w:pPr/>
    <w:rPr>
      <w:rFonts w:cs="FreeSans"/>
    </w:rPr>
  </w:style>
  <w:style w:type="paragraph" w:styleId="Style13">
    <w:name w:val="Caption"/>
    <w:basedOn w:val="Normal"/>
    <w:qFormat/>
    <w:pPr>
      <w:suppressLineNumbers/>
      <w:spacing w:before="120" w:after="120"/>
    </w:pPr>
    <w:rPr>
      <w:rFonts w:cs="FreeSans"/>
      <w:i/>
      <w:iCs/>
      <w:sz w:val="24"/>
      <w:szCs w:val="24"/>
    </w:rPr>
  </w:style>
  <w:style w:type="paragraph" w:styleId="Style14">
    <w:name w:val="Указатель"/>
    <w:basedOn w:val="Normal"/>
    <w:qFormat/>
    <w:pPr>
      <w:suppressLineNumbers/>
    </w:pPr>
    <w:rPr>
      <w:rFonts w:cs="FreeSans"/>
    </w:rPr>
  </w:style>
  <w:style w:type="paragraph" w:styleId="11">
    <w:name w:val="Заголовок1"/>
    <w:basedOn w:val="Normal"/>
    <w:qFormat/>
    <w:pPr>
      <w:keepNext/>
      <w:spacing w:before="240" w:after="120"/>
    </w:pPr>
    <w:rPr>
      <w:rFonts w:ascii="Liberation Sans" w:hAnsi="Liberation Sans" w:eastAsia="Noto Sans CJK SC Regular" w:cs="FreeSans"/>
      <w:sz w:val="28"/>
      <w:szCs w:val="28"/>
    </w:rPr>
  </w:style>
  <w:style w:type="paragraph" w:styleId="Style15">
    <w:name w:val="Title"/>
    <w:basedOn w:val="Normal"/>
    <w:qFormat/>
    <w:pPr>
      <w:suppressLineNumbers/>
      <w:spacing w:before="120" w:after="120"/>
    </w:pPr>
    <w:rPr>
      <w:rFonts w:cs="FreeSans"/>
      <w:i/>
      <w:iCs/>
      <w:sz w:val="24"/>
      <w:szCs w:val="24"/>
    </w:rPr>
  </w:style>
  <w:style w:type="paragraph" w:styleId="Indexheading">
    <w:name w:val="index heading"/>
    <w:basedOn w:val="Normal"/>
    <w:qFormat/>
    <w:pPr>
      <w:suppressLineNumbers/>
    </w:pPr>
    <w:rPr>
      <w:rFonts w:cs="FreeSans"/>
    </w:rPr>
  </w:style>
  <w:style w:type="paragraph" w:styleId="BodyText2">
    <w:name w:val="Body Text 2"/>
    <w:basedOn w:val="Normal"/>
    <w:qFormat/>
    <w:pPr/>
    <w:rPr>
      <w:sz w:val="24"/>
    </w:rPr>
  </w:style>
  <w:style w:type="paragraph" w:styleId="BodyText3">
    <w:name w:val="Body Text 3"/>
    <w:basedOn w:val="Normal"/>
    <w:qFormat/>
    <w:pPr>
      <w:jc w:val="center"/>
    </w:pPr>
    <w:rPr>
      <w:sz w:val="28"/>
    </w:rPr>
  </w:style>
  <w:style w:type="paragraph" w:styleId="Style16">
    <w:name w:val="Body Text Indent"/>
    <w:basedOn w:val="Normal"/>
    <w:pPr>
      <w:spacing w:before="0" w:after="120"/>
      <w:ind w:left="283" w:right="0" w:hanging="0"/>
    </w:pPr>
    <w:rPr/>
  </w:style>
  <w:style w:type="paragraph" w:styleId="BodyTextIndent3">
    <w:name w:val="Body Text Indent 3"/>
    <w:basedOn w:val="Normal"/>
    <w:qFormat/>
    <w:pPr>
      <w:spacing w:before="0" w:after="120"/>
      <w:ind w:left="283" w:right="0" w:hanging="0"/>
    </w:pPr>
    <w:rPr>
      <w:sz w:val="16"/>
      <w:szCs w:val="16"/>
    </w:rPr>
  </w:style>
  <w:style w:type="paragraph" w:styleId="ListParagraph">
    <w:name w:val="List Paragraph"/>
    <w:basedOn w:val="Normal"/>
    <w:qFormat/>
    <w:pPr>
      <w:spacing w:before="0" w:after="200"/>
      <w:ind w:left="720" w:right="0" w:hanging="0"/>
      <w:contextualSpacing/>
    </w:pPr>
    <w:rPr/>
  </w:style>
  <w:style w:type="paragraph" w:styleId="NoSpacing">
    <w:name w:val="No Spacing"/>
    <w:qFormat/>
    <w:pPr>
      <w:widowControl/>
      <w:suppressAutoHyphens w:val="true"/>
      <w:overflowPunct w:val="true"/>
      <w:bidi w:val="0"/>
      <w:jc w:val="left"/>
    </w:pPr>
    <w:rPr>
      <w:rFonts w:ascii="Times New Roman" w:hAnsi="Times New Roman" w:eastAsia="Times New Roman" w:cs="Times New Roman"/>
      <w:color w:val="00000A"/>
      <w:sz w:val="20"/>
      <w:szCs w:val="20"/>
      <w:lang w:val="ru-RU" w:eastAsia="ru-RU" w:bidi="ar-SA"/>
    </w:rPr>
  </w:style>
  <w:style w:type="paragraph" w:styleId="Style17">
    <w:name w:val="заголов"/>
    <w:basedOn w:val="Normal"/>
    <w:qFormat/>
    <w:pPr>
      <w:widowControl w:val="false"/>
      <w:jc w:val="center"/>
    </w:pPr>
    <w:rPr>
      <w:rFonts w:eastAsia="Lucida Sans Unicode"/>
      <w:b/>
      <w:sz w:val="24"/>
      <w:szCs w:val="24"/>
    </w:rPr>
  </w:style>
  <w:style w:type="paragraph" w:styleId="Style18">
    <w:name w:val="Header"/>
    <w:basedOn w:val="Normal"/>
    <w:pPr/>
    <w:rPr/>
  </w:style>
  <w:style w:type="paragraph" w:styleId="BalloonText">
    <w:name w:val="Balloon Text"/>
    <w:basedOn w:val="Normal"/>
    <w:qFormat/>
    <w:pPr/>
    <w:rPr>
      <w:rFonts w:ascii="Tahoma" w:hAnsi="Tahoma" w:cs="Tahoma"/>
      <w:sz w:val="16"/>
      <w:szCs w:val="16"/>
    </w:rPr>
  </w:style>
  <w:style w:type="numbering" w:styleId="NoList">
    <w:name w:val="No List"/>
    <w:qFormat/>
  </w:style>
  <w:style w:type="numbering" w:styleId="WW8Num13">
    <w:name w:val="WW8Num1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292</TotalTime>
  <Application>LibreOffice/5.1.6.2$Linux_x86 LibreOffice_project/10m0$Build-2</Application>
  <Pages>1</Pages>
  <Words>236</Words>
  <Characters>1726</Characters>
  <CharactersWithSpaces>2007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2020-09-03T09:57:00Z</dcterms:created>
  <dc:creator>Максим</dc:creator>
  <dc:description/>
  <dc:language>ru-RU</dc:language>
  <cp:lastModifiedBy/>
  <cp:lastPrinted>2021-07-08T08:50:47Z</cp:lastPrinted>
  <dcterms:modified xsi:type="dcterms:W3CDTF">2021-07-15T14:30:09Z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